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65853" w14:textId="4C112BE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B8375F">
        <w:rPr>
          <w:sz w:val="28"/>
          <w:szCs w:val="32"/>
        </w:rPr>
        <w:t>Tdoc R2-17</w:t>
      </w:r>
      <w:r w:rsidR="00491B91" w:rsidRPr="00B8375F">
        <w:rPr>
          <w:sz w:val="28"/>
          <w:szCs w:val="32"/>
        </w:rPr>
        <w:t>13055</w:t>
      </w:r>
    </w:p>
    <w:p w14:paraId="5F075AB7" w14:textId="54CAFC21"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CF52EF">
        <w:t xml:space="preserve">November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8301445" w14:textId="77777777" w:rsidR="00E90E49" w:rsidRPr="00CE0424" w:rsidRDefault="00E90E49" w:rsidP="00357380">
      <w:pPr>
        <w:pStyle w:val="3GPPHeader"/>
      </w:pPr>
    </w:p>
    <w:p w14:paraId="27866339" w14:textId="1D14C2A5" w:rsidR="00E90E49" w:rsidRPr="00094F31" w:rsidRDefault="00E90E49" w:rsidP="00311702">
      <w:pPr>
        <w:pStyle w:val="3GPPHeader"/>
        <w:rPr>
          <w:sz w:val="22"/>
          <w:szCs w:val="22"/>
          <w:lang w:val="en-US"/>
        </w:rPr>
      </w:pPr>
      <w:r w:rsidRPr="00094F31">
        <w:rPr>
          <w:sz w:val="22"/>
          <w:szCs w:val="22"/>
          <w:lang w:val="en-US"/>
        </w:rPr>
        <w:t>Agenda Item:</w:t>
      </w:r>
      <w:r w:rsidRPr="00094F31">
        <w:rPr>
          <w:sz w:val="22"/>
          <w:szCs w:val="22"/>
          <w:lang w:val="en-US"/>
        </w:rPr>
        <w:tab/>
      </w:r>
      <w:r w:rsidR="00491B91" w:rsidRPr="00094F31">
        <w:rPr>
          <w:sz w:val="22"/>
          <w:szCs w:val="22"/>
          <w:lang w:val="en-US"/>
        </w:rPr>
        <w:t>9.14.2</w:t>
      </w:r>
    </w:p>
    <w:p w14:paraId="6999587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E400D6" w14:textId="694489C8" w:rsidR="00E90E49" w:rsidRPr="00CE0424" w:rsidRDefault="003D3C45" w:rsidP="00311702">
      <w:pPr>
        <w:pStyle w:val="3GPPHeader"/>
        <w:rPr>
          <w:sz w:val="22"/>
          <w:szCs w:val="22"/>
        </w:rPr>
      </w:pPr>
      <w:r>
        <w:rPr>
          <w:sz w:val="22"/>
          <w:szCs w:val="22"/>
        </w:rPr>
        <w:t>Title:</w:t>
      </w:r>
      <w:r w:rsidR="00E90E49" w:rsidRPr="00CE0424">
        <w:rPr>
          <w:sz w:val="22"/>
          <w:szCs w:val="22"/>
        </w:rPr>
        <w:tab/>
      </w:r>
      <w:r w:rsidR="003A644E">
        <w:rPr>
          <w:sz w:val="22"/>
          <w:szCs w:val="22"/>
        </w:rPr>
        <w:t>Remaining issues on early data transmission over UP</w:t>
      </w:r>
    </w:p>
    <w:p w14:paraId="5800D44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491B91">
        <w:rPr>
          <w:sz w:val="22"/>
          <w:szCs w:val="22"/>
        </w:rPr>
        <w:t>Discussion, Decision</w:t>
      </w:r>
    </w:p>
    <w:p w14:paraId="1D86A9D6" w14:textId="30878A1E" w:rsidR="00C24345" w:rsidRDefault="00E90E49" w:rsidP="00A2052C">
      <w:pPr>
        <w:pStyle w:val="Heading1"/>
      </w:pPr>
      <w:r w:rsidRPr="00CE0424">
        <w:t>Introduction</w:t>
      </w:r>
      <w:r w:rsidR="005F0F8D">
        <w:t xml:space="preserve"> </w:t>
      </w:r>
    </w:p>
    <w:p w14:paraId="5ACA5CFD" w14:textId="583C635B" w:rsidR="007C24E8" w:rsidRDefault="007C24E8" w:rsidP="007C24E8">
      <w:r>
        <w:t>In this contribution we will discuss remaining issues for Early Data Transmission (EDT) over UP solution, that is, when UE has been previously suspended and would like to send data duri</w:t>
      </w:r>
      <w:r w:rsidR="00AA5E67">
        <w:t>ng the random access procedure in Msg3 or receive downlink data in Msg4</w:t>
      </w:r>
      <w:r>
        <w:t xml:space="preserve">. </w:t>
      </w:r>
    </w:p>
    <w:p w14:paraId="505B552C" w14:textId="6343BB3A" w:rsidR="007C24E8" w:rsidRDefault="007C24E8" w:rsidP="007C24E8">
      <w:r>
        <w:t>The following agreements relating to UP solution were made in RAN2#99bis:</w:t>
      </w:r>
    </w:p>
    <w:tbl>
      <w:tblPr>
        <w:tblStyle w:val="TableGrid"/>
        <w:tblW w:w="0" w:type="auto"/>
        <w:tblLook w:val="04A0" w:firstRow="1" w:lastRow="0" w:firstColumn="1" w:lastColumn="0" w:noHBand="0" w:noVBand="1"/>
      </w:tblPr>
      <w:tblGrid>
        <w:gridCol w:w="9629"/>
      </w:tblGrid>
      <w:tr w:rsidR="007C24E8" w14:paraId="1AA0BB29" w14:textId="77777777" w:rsidTr="007C24E8">
        <w:tc>
          <w:tcPr>
            <w:tcW w:w="9629" w:type="dxa"/>
          </w:tcPr>
          <w:p w14:paraId="11DB82E6" w14:textId="12A49CCF" w:rsidR="00322F24" w:rsidRPr="00322F24" w:rsidRDefault="00322F24" w:rsidP="00322F24">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For CP during the UL EDT procedure, if the UE receives a grant in which data does not fit, the UE does not send the data in Msg3. For UP solution it is FFS if the EDT grant can be used for UL data if the grant is smaller than the UL data size.</w:t>
            </w:r>
          </w:p>
          <w:p w14:paraId="10145BAE" w14:textId="7B62A186" w:rsidR="007C24E8" w:rsidRPr="00975678" w:rsidRDefault="007C24E8" w:rsidP="007C24E8">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For UP solution SRB0 is used to transmit the RRC message in Msg3.</w:t>
            </w:r>
          </w:p>
          <w:p w14:paraId="780DDBAE" w14:textId="77777777" w:rsidR="007C24E8" w:rsidRPr="00975678" w:rsidRDefault="007C24E8" w:rsidP="007C24E8">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For UP solution, CCCH (RRC message) and DTCH (UP data) are multiplexed in MAC in Msg3.</w:t>
            </w:r>
          </w:p>
          <w:p w14:paraId="46B18843" w14:textId="77777777" w:rsidR="007C24E8" w:rsidRPr="00975678" w:rsidRDefault="007C24E8" w:rsidP="007C24E8">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For UP, AS security is resumed before transmitting Msg3, and data transmitted in Msg3 is protected by AS security.</w:t>
            </w:r>
          </w:p>
          <w:p w14:paraId="23C55B77" w14:textId="77777777" w:rsidR="007C24E8" w:rsidRPr="00975678" w:rsidRDefault="007C24E8" w:rsidP="007C24E8">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For UP solution, DL data can be optionally multiplexed in MAC, i.e. DCCH (RRC message(s)) and DTCH (UP data) in Msg4.</w:t>
            </w:r>
          </w:p>
          <w:p w14:paraId="6552B800" w14:textId="77777777" w:rsidR="007C24E8" w:rsidRDefault="007C24E8" w:rsidP="007C24E8">
            <w:pPr>
              <w:numPr>
                <w:ilvl w:val="0"/>
                <w:numId w:val="17"/>
              </w:numPr>
              <w:tabs>
                <w:tab w:val="left" w:pos="567"/>
              </w:tabs>
              <w:overflowPunct/>
              <w:autoSpaceDE/>
              <w:autoSpaceDN/>
              <w:snapToGrid w:val="0"/>
              <w:spacing w:after="0"/>
              <w:ind w:left="567" w:hanging="207"/>
              <w:jc w:val="left"/>
              <w:textAlignment w:val="auto"/>
              <w:rPr>
                <w:rFonts w:cs="Arial"/>
              </w:rPr>
            </w:pPr>
            <w:r w:rsidRPr="00975678">
              <w:rPr>
                <w:rFonts w:cs="Arial"/>
              </w:rPr>
              <w:t>FFS: For UP solution: case for pinned connection, i.e. CCCH (RRCConnectionResumeReq) + DCCH (NAS PDU via pinned connection)</w:t>
            </w:r>
          </w:p>
          <w:p w14:paraId="57881529" w14:textId="77777777" w:rsidR="007C24E8" w:rsidRDefault="007C24E8" w:rsidP="007C24E8"/>
        </w:tc>
        <w:bookmarkStart w:id="0" w:name="_GoBack"/>
        <w:bookmarkEnd w:id="0"/>
      </w:tr>
    </w:tbl>
    <w:p w14:paraId="387297E2" w14:textId="77777777" w:rsidR="007C24E8" w:rsidRPr="007C24E8" w:rsidRDefault="007C24E8" w:rsidP="007C24E8"/>
    <w:p w14:paraId="006D387B" w14:textId="5C750533" w:rsidR="00AA5E67" w:rsidRPr="00A2052C" w:rsidRDefault="00AA5E67" w:rsidP="00A2052C">
      <w:r>
        <w:t xml:space="preserve">We will discuss some of the details of Msg3 and Msg4 transmission and contents. Note that part of the discussion overlaps with email discussion [99bis#55] on EDT RRC messages </w:t>
      </w:r>
      <w:r>
        <w:fldChar w:fldCharType="begin"/>
      </w:r>
      <w:r>
        <w:instrText xml:space="preserve"> REF _Ref498555572 \n \h </w:instrText>
      </w:r>
      <w:r>
        <w:fldChar w:fldCharType="separate"/>
      </w:r>
      <w:r>
        <w:t>[1]</w:t>
      </w:r>
      <w:r>
        <w:fldChar w:fldCharType="end"/>
      </w:r>
      <w:r>
        <w:t xml:space="preserve">, however, we also discuss additional topics and details in the following sections. </w:t>
      </w:r>
    </w:p>
    <w:p w14:paraId="549CFAE6" w14:textId="281BE177" w:rsidR="004000E8" w:rsidRDefault="00E3492D" w:rsidP="00CE0424">
      <w:pPr>
        <w:pStyle w:val="Heading1"/>
      </w:pPr>
      <w:bookmarkStart w:id="1" w:name="_Ref178064866"/>
      <w:r>
        <w:lastRenderedPageBreak/>
        <w:t>Discu</w:t>
      </w:r>
      <w:r w:rsidR="004000E8" w:rsidRPr="00CE0424">
        <w:t>ssion</w:t>
      </w:r>
      <w:bookmarkEnd w:id="1"/>
    </w:p>
    <w:p w14:paraId="30CC9F5A" w14:textId="72887EB6" w:rsidR="005F0F8D" w:rsidRDefault="00E3492D" w:rsidP="00A813DC">
      <w:pPr>
        <w:pStyle w:val="Heading2"/>
      </w:pPr>
      <w:r>
        <w:t>Signalling flow</w:t>
      </w:r>
    </w:p>
    <w:p w14:paraId="30F04F22" w14:textId="146622D7" w:rsidR="00EC7EF7" w:rsidRDefault="00491B91" w:rsidP="00EC7EF7">
      <w:pPr>
        <w:keepNext/>
      </w:pPr>
      <w:r>
        <w:object w:dxaOrig="9810" w:dyaOrig="11265" w14:anchorId="36062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52.4pt" o:ole="">
            <v:imagedata r:id="rId9" o:title=""/>
          </v:shape>
          <o:OLEObject Type="Embed" ProgID="Mscgen.Chart" ShapeID="_x0000_i1025" DrawAspect="Content" ObjectID="_1572403747" r:id="rId10"/>
        </w:object>
      </w:r>
    </w:p>
    <w:p w14:paraId="0E18954F" w14:textId="7CBA0195" w:rsidR="00EC7EF7" w:rsidRDefault="00EC7EF7" w:rsidP="00EC7EF7">
      <w:pPr>
        <w:pStyle w:val="Caption"/>
      </w:pPr>
      <w:r>
        <w:t xml:space="preserve">Figure </w:t>
      </w:r>
      <w:r>
        <w:fldChar w:fldCharType="begin"/>
      </w:r>
      <w:r>
        <w:instrText xml:space="preserve"> SEQ Figure \* ARABIC </w:instrText>
      </w:r>
      <w:r>
        <w:fldChar w:fldCharType="separate"/>
      </w:r>
      <w:r>
        <w:rPr>
          <w:noProof/>
        </w:rPr>
        <w:t>1</w:t>
      </w:r>
      <w:r>
        <w:fldChar w:fldCharType="end"/>
      </w:r>
      <w:r>
        <w:t>. AS signalling for EDT.</w:t>
      </w:r>
    </w:p>
    <w:p w14:paraId="74959538" w14:textId="77777777" w:rsidR="00A813DC" w:rsidRDefault="00A813DC" w:rsidP="005F0F8D"/>
    <w:p w14:paraId="69BD4524" w14:textId="77777777" w:rsidR="00A813DC" w:rsidRDefault="00A813DC" w:rsidP="005F0F8D"/>
    <w:p w14:paraId="2681B6DD" w14:textId="77777777" w:rsidR="00A813DC" w:rsidRDefault="00A813DC" w:rsidP="005F0F8D"/>
    <w:p w14:paraId="3AFE5343" w14:textId="77777777" w:rsidR="00A813DC" w:rsidRDefault="00A813DC" w:rsidP="005F0F8D"/>
    <w:p w14:paraId="1EF2D28A" w14:textId="77777777" w:rsidR="00A813DC" w:rsidRDefault="00A813DC" w:rsidP="005F0F8D"/>
    <w:p w14:paraId="3FB41C59" w14:textId="1F831A24" w:rsidR="00A813DC" w:rsidRDefault="00032BC2" w:rsidP="00A813DC">
      <w:pPr>
        <w:pStyle w:val="Heading2"/>
      </w:pPr>
      <w:r>
        <w:t xml:space="preserve">Remaining details for </w:t>
      </w:r>
      <w:r w:rsidR="00A813DC" w:rsidRPr="00A813DC">
        <w:t>Msg3</w:t>
      </w:r>
      <w:r>
        <w:t xml:space="preserve"> </w:t>
      </w:r>
    </w:p>
    <w:p w14:paraId="038EABC0" w14:textId="0506B8EA" w:rsidR="00823B23" w:rsidRPr="00823B23" w:rsidRDefault="00823B23" w:rsidP="00823B23">
      <w:pPr>
        <w:rPr>
          <w:b/>
          <w:u w:val="single"/>
        </w:rPr>
      </w:pPr>
      <w:r w:rsidRPr="00823B23">
        <w:rPr>
          <w:b/>
          <w:u w:val="single"/>
        </w:rPr>
        <w:t>Segmentation</w:t>
      </w:r>
    </w:p>
    <w:p w14:paraId="34FE0572" w14:textId="1A6D4927" w:rsidR="00A813DC" w:rsidRDefault="00A813DC" w:rsidP="00A813DC">
      <w:pPr>
        <w:pStyle w:val="B-Body"/>
        <w:ind w:left="0"/>
        <w:jc w:val="both"/>
        <w:rPr>
          <w:rFonts w:ascii="Arial" w:hAnsi="Arial"/>
          <w:sz w:val="20"/>
          <w:lang w:val="en-GB" w:eastAsia="zh-CN"/>
        </w:rPr>
      </w:pPr>
      <w:r>
        <w:rPr>
          <w:rFonts w:ascii="Arial" w:hAnsi="Arial"/>
          <w:sz w:val="20"/>
          <w:lang w:val="en-GB" w:eastAsia="zh-CN"/>
        </w:rPr>
        <w:t>RAN2 has agreed that UP data is multiplexed together with the RRC message in Msg3. This data would be transmitted on DTCH and it would use RLC AM, which supports segmentation. In the case the uplink grant provided in Msg2 is not large enough for including all the data</w:t>
      </w:r>
      <w:r w:rsidR="00593936">
        <w:rPr>
          <w:rFonts w:ascii="Arial" w:hAnsi="Arial"/>
          <w:sz w:val="20"/>
          <w:lang w:val="en-GB" w:eastAsia="zh-CN"/>
        </w:rPr>
        <w:t xml:space="preserve">, the UE could segment the data </w:t>
      </w:r>
      <w:r>
        <w:rPr>
          <w:rFonts w:ascii="Arial" w:hAnsi="Arial"/>
          <w:sz w:val="20"/>
          <w:lang w:val="en-GB" w:eastAsia="zh-CN"/>
        </w:rPr>
        <w:t xml:space="preserve">and send the first segment in Msg3. </w:t>
      </w:r>
      <w:r w:rsidR="00593936">
        <w:rPr>
          <w:rFonts w:ascii="Arial" w:hAnsi="Arial"/>
          <w:sz w:val="20"/>
          <w:lang w:val="en-GB" w:eastAsia="zh-CN"/>
        </w:rPr>
        <w:t>In this case release assistance indication</w:t>
      </w:r>
      <w:r w:rsidR="00733A22">
        <w:rPr>
          <w:rFonts w:ascii="Arial" w:hAnsi="Arial"/>
          <w:sz w:val="20"/>
          <w:lang w:val="en-GB" w:eastAsia="zh-CN"/>
        </w:rPr>
        <w:t xml:space="preserve"> (RAI)</w:t>
      </w:r>
      <w:r w:rsidR="00593936">
        <w:rPr>
          <w:rFonts w:ascii="Arial" w:hAnsi="Arial"/>
          <w:sz w:val="20"/>
          <w:lang w:val="en-GB" w:eastAsia="zh-CN"/>
        </w:rPr>
        <w:t xml:space="preserve"> would not be sent as the UE would like to continue uplink transmissions after Msg4 has been received.</w:t>
      </w:r>
    </w:p>
    <w:p w14:paraId="35FDCD1C" w14:textId="49F392D9" w:rsidR="00E70F08" w:rsidRDefault="00E70F08" w:rsidP="00A813DC">
      <w:pPr>
        <w:pStyle w:val="B-Body"/>
        <w:ind w:left="0"/>
        <w:jc w:val="both"/>
        <w:rPr>
          <w:rFonts w:ascii="Arial" w:hAnsi="Arial"/>
          <w:sz w:val="20"/>
          <w:lang w:val="en-GB" w:eastAsia="zh-CN"/>
        </w:rPr>
      </w:pPr>
      <w:r>
        <w:rPr>
          <w:rFonts w:ascii="Arial" w:hAnsi="Arial"/>
          <w:sz w:val="20"/>
          <w:lang w:val="en-GB" w:eastAsia="zh-CN"/>
        </w:rPr>
        <w:t xml:space="preserve">Let us consider the case where </w:t>
      </w:r>
      <w:r w:rsidR="001F7007">
        <w:rPr>
          <w:rFonts w:ascii="Arial" w:hAnsi="Arial"/>
          <w:sz w:val="20"/>
          <w:lang w:val="en-GB" w:eastAsia="zh-CN"/>
        </w:rPr>
        <w:t>the UE indicates</w:t>
      </w:r>
      <w:r>
        <w:rPr>
          <w:rFonts w:ascii="Arial" w:hAnsi="Arial"/>
          <w:sz w:val="20"/>
          <w:lang w:val="en-GB" w:eastAsia="zh-CN"/>
        </w:rPr>
        <w:t xml:space="preserve"> it would like to use EDT, by sending a corresponding preamble,</w:t>
      </w:r>
      <w:r w:rsidR="001F7007">
        <w:rPr>
          <w:rFonts w:ascii="Arial" w:hAnsi="Arial"/>
          <w:sz w:val="20"/>
          <w:lang w:val="en-GB" w:eastAsia="zh-CN"/>
        </w:rPr>
        <w:t xml:space="preserve"> but</w:t>
      </w:r>
      <w:r w:rsidR="00593936">
        <w:rPr>
          <w:rFonts w:ascii="Arial" w:hAnsi="Arial"/>
          <w:sz w:val="20"/>
          <w:lang w:val="en-GB" w:eastAsia="zh-CN"/>
        </w:rPr>
        <w:t xml:space="preserve"> receives smaller grant what would be required to </w:t>
      </w:r>
      <w:r>
        <w:rPr>
          <w:rFonts w:ascii="Arial" w:hAnsi="Arial"/>
          <w:sz w:val="20"/>
          <w:lang w:val="en-GB" w:eastAsia="zh-CN"/>
        </w:rPr>
        <w:t>the UL</w:t>
      </w:r>
      <w:r w:rsidR="00593936">
        <w:rPr>
          <w:rFonts w:ascii="Arial" w:hAnsi="Arial"/>
          <w:sz w:val="20"/>
          <w:lang w:val="en-GB" w:eastAsia="zh-CN"/>
        </w:rPr>
        <w:t xml:space="preserve"> data</w:t>
      </w:r>
      <w:r>
        <w:rPr>
          <w:rFonts w:ascii="Arial" w:hAnsi="Arial"/>
          <w:sz w:val="20"/>
          <w:lang w:val="en-GB" w:eastAsia="zh-CN"/>
        </w:rPr>
        <w:t xml:space="preserve">. The UE will need to send an RRC message in any case in such situation. If the RRC message is sent without data, and the grant is much larger what the RRC message alone would require, the UE would send Msg3 without data with grant intended for data in Msg3, resulting in excessive padding, thus wasted uplink resources. However, with segmentation the UE can use the provided UL resources efficiently and send the first part of the data already in Msg3. </w:t>
      </w:r>
    </w:p>
    <w:p w14:paraId="662A21CF" w14:textId="1B3306D9" w:rsidR="00A813DC" w:rsidRDefault="00E70F08" w:rsidP="00E70F08">
      <w:pPr>
        <w:pStyle w:val="B-Body"/>
        <w:ind w:left="0"/>
        <w:jc w:val="both"/>
        <w:rPr>
          <w:rFonts w:ascii="Arial" w:hAnsi="Arial"/>
          <w:sz w:val="20"/>
          <w:lang w:val="en-GB" w:eastAsia="zh-CN"/>
        </w:rPr>
      </w:pPr>
      <w:r>
        <w:rPr>
          <w:rFonts w:ascii="Arial" w:hAnsi="Arial"/>
          <w:sz w:val="20"/>
          <w:lang w:val="en-GB" w:eastAsia="zh-CN"/>
        </w:rPr>
        <w:t xml:space="preserve">We see no technical reason to </w:t>
      </w:r>
      <w:r w:rsidR="00B474FD">
        <w:rPr>
          <w:rFonts w:ascii="Arial" w:hAnsi="Arial"/>
          <w:sz w:val="20"/>
          <w:lang w:val="en-GB" w:eastAsia="zh-CN"/>
        </w:rPr>
        <w:t>not apply segmentation for</w:t>
      </w:r>
      <w:r>
        <w:rPr>
          <w:rFonts w:ascii="Arial" w:hAnsi="Arial"/>
          <w:sz w:val="20"/>
          <w:lang w:val="en-GB" w:eastAsia="zh-CN"/>
        </w:rPr>
        <w:t xml:space="preserve"> the data in the above case.  </w:t>
      </w:r>
    </w:p>
    <w:p w14:paraId="10E02E24" w14:textId="77777777" w:rsidR="00E70F08" w:rsidRPr="00E70F08" w:rsidRDefault="00E70F08" w:rsidP="00E70F08">
      <w:pPr>
        <w:pStyle w:val="B-Body"/>
        <w:ind w:left="0"/>
        <w:jc w:val="both"/>
        <w:rPr>
          <w:rFonts w:ascii="Arial" w:hAnsi="Arial"/>
          <w:sz w:val="20"/>
          <w:lang w:val="en-GB" w:eastAsia="zh-CN"/>
        </w:rPr>
      </w:pPr>
    </w:p>
    <w:p w14:paraId="795FF789" w14:textId="08D16ED5" w:rsidR="00A813DC" w:rsidRPr="00E3492D" w:rsidRDefault="00593936" w:rsidP="00A813DC">
      <w:pPr>
        <w:pStyle w:val="Observation"/>
      </w:pPr>
      <w:bookmarkStart w:id="2" w:name="_Toc498344335"/>
      <w:bookmarkStart w:id="3" w:name="_Toc498346350"/>
      <w:bookmarkStart w:id="4" w:name="_Toc498360893"/>
      <w:bookmarkStart w:id="5" w:name="_Toc498557257"/>
      <w:bookmarkStart w:id="6" w:name="_Toc498650987"/>
      <w:bookmarkStart w:id="7" w:name="_Toc498647632"/>
      <w:bookmarkStart w:id="8" w:name="_Toc498648622"/>
      <w:bookmarkStart w:id="9" w:name="_Toc498654172"/>
      <w:bookmarkStart w:id="10" w:name="_Toc498654175"/>
      <w:bookmarkStart w:id="11" w:name="_Toc498661845"/>
      <w:r>
        <w:t xml:space="preserve">When uplink EDT grant is smaller </w:t>
      </w:r>
      <w:r w:rsidR="00027EF8">
        <w:t xml:space="preserve">than </w:t>
      </w:r>
      <w:r w:rsidR="00027EF8" w:rsidRPr="00027EF8">
        <w:t>required for including</w:t>
      </w:r>
      <w:r w:rsidR="00027EF8">
        <w:t xml:space="preserve"> the UL </w:t>
      </w:r>
      <w:r>
        <w:t>data in UE, segmentation would allow the use of the grant without waste in uplink resources.</w:t>
      </w:r>
      <w:bookmarkEnd w:id="2"/>
      <w:bookmarkEnd w:id="3"/>
      <w:bookmarkEnd w:id="4"/>
      <w:bookmarkEnd w:id="5"/>
      <w:bookmarkEnd w:id="6"/>
      <w:bookmarkEnd w:id="7"/>
      <w:bookmarkEnd w:id="8"/>
      <w:bookmarkEnd w:id="9"/>
      <w:bookmarkEnd w:id="10"/>
      <w:bookmarkEnd w:id="11"/>
    </w:p>
    <w:p w14:paraId="71A82DD7" w14:textId="08164C3D" w:rsidR="00A813DC" w:rsidRDefault="00A813DC" w:rsidP="00A813DC">
      <w:pPr>
        <w:pStyle w:val="Proposal"/>
      </w:pPr>
      <w:bookmarkStart w:id="12" w:name="_Toc498344338"/>
      <w:bookmarkStart w:id="13" w:name="_Toc498346354"/>
      <w:bookmarkStart w:id="14" w:name="_Toc498346422"/>
      <w:bookmarkStart w:id="15" w:name="_Toc498346465"/>
      <w:bookmarkStart w:id="16" w:name="_Toc498360632"/>
      <w:bookmarkStart w:id="17" w:name="_Toc498557260"/>
      <w:bookmarkStart w:id="18" w:name="_Toc498642249"/>
      <w:bookmarkStart w:id="19" w:name="_Toc498642262"/>
      <w:bookmarkStart w:id="20" w:name="_Toc498639163"/>
      <w:bookmarkStart w:id="21" w:name="_Toc498650975"/>
      <w:bookmarkStart w:id="22" w:name="_Toc498650990"/>
      <w:bookmarkStart w:id="23" w:name="_Toc498648629"/>
      <w:bookmarkStart w:id="24" w:name="_Toc498654160"/>
      <w:bookmarkStart w:id="25" w:name="_Toc498654178"/>
      <w:bookmarkStart w:id="26" w:name="_Toc498661834"/>
      <w:r>
        <w:t>UL data segmentation is supported</w:t>
      </w:r>
      <w:r w:rsidR="00593936">
        <w:t xml:space="preserve"> in Msg3</w:t>
      </w:r>
      <w: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A776C84" w14:textId="68C4E110" w:rsidR="00593936" w:rsidRDefault="00593936" w:rsidP="00593936">
      <w:pPr>
        <w:pStyle w:val="Proposal"/>
        <w:numPr>
          <w:ilvl w:val="0"/>
          <w:numId w:val="0"/>
        </w:numPr>
        <w:ind w:left="1701" w:hanging="1701"/>
      </w:pPr>
    </w:p>
    <w:p w14:paraId="24D267B2" w14:textId="77777777" w:rsidR="00823B23" w:rsidRPr="00C45875" w:rsidRDefault="00823B23" w:rsidP="00823B23">
      <w:pPr>
        <w:pStyle w:val="B-Body"/>
        <w:ind w:left="0"/>
        <w:jc w:val="both"/>
        <w:rPr>
          <w:rFonts w:ascii="Arial" w:hAnsi="Arial"/>
          <w:b/>
          <w:sz w:val="20"/>
          <w:u w:val="single"/>
          <w:lang w:val="en-GB" w:eastAsia="zh-CN"/>
        </w:rPr>
      </w:pPr>
      <w:r w:rsidRPr="00C45875">
        <w:rPr>
          <w:rFonts w:ascii="Arial" w:hAnsi="Arial"/>
          <w:b/>
          <w:sz w:val="20"/>
          <w:u w:val="single"/>
          <w:lang w:val="en-GB" w:eastAsia="zh-CN"/>
        </w:rPr>
        <w:t>RRC message and contents</w:t>
      </w:r>
    </w:p>
    <w:p w14:paraId="4A9CCE01" w14:textId="2ACC0613" w:rsidR="00A265C1" w:rsidRDefault="00593936" w:rsidP="000C39E1">
      <w:bookmarkStart w:id="27" w:name="_Toc498344339"/>
      <w:bookmarkStart w:id="28" w:name="_Toc498346355"/>
      <w:r>
        <w:t>The contents and definition of Msg3 have been discussed in email discussion</w:t>
      </w:r>
      <w:r w:rsidR="00823B23">
        <w:t xml:space="preserve"> [99bis#55] on EDT RRC messages </w:t>
      </w:r>
      <w:r w:rsidR="00823B23">
        <w:fldChar w:fldCharType="begin"/>
      </w:r>
      <w:r w:rsidR="00823B23">
        <w:instrText xml:space="preserve"> REF _Ref498555572 \n \h </w:instrText>
      </w:r>
      <w:r w:rsidR="00823B23">
        <w:fldChar w:fldCharType="separate"/>
      </w:r>
      <w:r w:rsidR="00823B23">
        <w:t>[1]</w:t>
      </w:r>
      <w:r w:rsidR="00823B23">
        <w:fldChar w:fldCharType="end"/>
      </w:r>
      <w:r>
        <w:t xml:space="preserve">. </w:t>
      </w:r>
      <w:r w:rsidR="00966FD1">
        <w:t xml:space="preserve">In the following we discuss </w:t>
      </w:r>
      <w:r w:rsidR="00AE742D">
        <w:t>additional details on top of</w:t>
      </w:r>
      <w:r w:rsidR="001F7007">
        <w:t xml:space="preserve"> the answers provided in</w:t>
      </w:r>
      <w:r w:rsidR="00AE742D">
        <w:t xml:space="preserve"> that</w:t>
      </w:r>
      <w:r w:rsidR="001F7007">
        <w:t xml:space="preserve"> discussion</w:t>
      </w:r>
      <w:r w:rsidR="00AE742D">
        <w:t>.</w:t>
      </w:r>
      <w:bookmarkEnd w:id="27"/>
      <w:bookmarkEnd w:id="28"/>
      <w:r w:rsidR="00AE742D">
        <w:t xml:space="preserve"> </w:t>
      </w:r>
    </w:p>
    <w:p w14:paraId="483CBA73" w14:textId="03360316" w:rsidR="00004A49" w:rsidRDefault="00004A49" w:rsidP="00004A49">
      <w:r>
        <w:t xml:space="preserve">For EDT in Msg3, the legacy RRC message </w:t>
      </w:r>
      <w:r>
        <w:rPr>
          <w:i/>
        </w:rPr>
        <w:t xml:space="preserve">RRCConnectionResumeRequest </w:t>
      </w:r>
      <w:r>
        <w:t xml:space="preserve">should be used. We don’t currently see any compelling reasons to define a new RRC message for this purpose, especially </w:t>
      </w:r>
      <w:r w:rsidR="008F5ABA">
        <w:t>when</w:t>
      </w:r>
      <w:r>
        <w:t xml:space="preserve"> no additional information is needed on top of what is currently included in this message. The user plane data on DTCH logical channel) would then be multiplexed together with </w:t>
      </w:r>
      <w:r>
        <w:rPr>
          <w:i/>
        </w:rPr>
        <w:t>RRCConnectionResumeRequest</w:t>
      </w:r>
      <w:r w:rsidR="008F5ABA">
        <w:t xml:space="preserve"> in MAC layer, as was agreed in RAN2#99bis. </w:t>
      </w:r>
    </w:p>
    <w:p w14:paraId="5CC9982E" w14:textId="77777777" w:rsidR="00004A49" w:rsidRDefault="00004A49" w:rsidP="00004A49"/>
    <w:p w14:paraId="3CE004B6" w14:textId="6259CFC4" w:rsidR="00004A49" w:rsidRDefault="00004A49" w:rsidP="00004A49">
      <w:pPr>
        <w:pStyle w:val="Proposal"/>
      </w:pPr>
      <w:bookmarkStart w:id="29" w:name="_Toc494187798"/>
      <w:bookmarkStart w:id="30" w:name="_Toc494187864"/>
      <w:bookmarkStart w:id="31" w:name="_Toc494187877"/>
      <w:bookmarkStart w:id="32" w:name="_Toc494288569"/>
      <w:bookmarkStart w:id="33" w:name="_Toc494416463"/>
      <w:bookmarkStart w:id="34" w:name="_Toc494416477"/>
      <w:bookmarkStart w:id="35" w:name="_Toc494413780"/>
      <w:bookmarkStart w:id="36" w:name="_Toc498344340"/>
      <w:bookmarkStart w:id="37" w:name="_Toc498346356"/>
      <w:bookmarkStart w:id="38" w:name="_Toc498346423"/>
      <w:bookmarkStart w:id="39" w:name="_Toc498346466"/>
      <w:bookmarkStart w:id="40" w:name="_Toc498360633"/>
      <w:bookmarkStart w:id="41" w:name="_Toc498557261"/>
      <w:bookmarkStart w:id="42" w:name="_Toc498642250"/>
      <w:bookmarkStart w:id="43" w:name="_Toc498642263"/>
      <w:bookmarkStart w:id="44" w:name="_Toc498639164"/>
      <w:bookmarkStart w:id="45" w:name="_Toc498650976"/>
      <w:bookmarkStart w:id="46" w:name="_Toc498650991"/>
      <w:bookmarkStart w:id="47" w:name="_Toc498648630"/>
      <w:bookmarkStart w:id="48" w:name="_Toc498654161"/>
      <w:bookmarkStart w:id="49" w:name="_Toc498654179"/>
      <w:bookmarkStart w:id="50" w:name="_Toc498661835"/>
      <w:r>
        <w:rPr>
          <w:i/>
        </w:rPr>
        <w:t xml:space="preserve">RRCConnectionResumeRequest </w:t>
      </w:r>
      <w:r>
        <w:t>is used in UP solution in Msg3 for early data transmission.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5A71E4" w14:textId="64A56699" w:rsidR="00004A49" w:rsidRDefault="00004A49" w:rsidP="00B1336B">
      <w:pPr>
        <w:pStyle w:val="Proposal"/>
        <w:numPr>
          <w:ilvl w:val="0"/>
          <w:numId w:val="0"/>
        </w:numPr>
        <w:rPr>
          <w:b w:val="0"/>
        </w:rPr>
      </w:pPr>
      <w:bookmarkStart w:id="51" w:name="_Toc494416466"/>
      <w:bookmarkStart w:id="52" w:name="_Toc494416480"/>
      <w:bookmarkStart w:id="53" w:name="_Toc494413783"/>
      <w:bookmarkStart w:id="54" w:name="_Toc498344341"/>
      <w:bookmarkStart w:id="55" w:name="_Toc498346357"/>
      <w:bookmarkStart w:id="56" w:name="_Toc498346424"/>
      <w:bookmarkStart w:id="57" w:name="_Toc498346467"/>
      <w:bookmarkStart w:id="58" w:name="_Toc498360634"/>
      <w:bookmarkEnd w:id="51"/>
      <w:bookmarkEnd w:id="52"/>
      <w:bookmarkEnd w:id="53"/>
      <w:bookmarkEnd w:id="54"/>
      <w:bookmarkEnd w:id="55"/>
      <w:bookmarkEnd w:id="56"/>
      <w:bookmarkEnd w:id="57"/>
      <w:bookmarkEnd w:id="58"/>
    </w:p>
    <w:p w14:paraId="6AC76629" w14:textId="1CFEBCC7" w:rsidR="00C45875" w:rsidRPr="00C45875" w:rsidRDefault="00C45875" w:rsidP="000C39E1">
      <w:pPr>
        <w:rPr>
          <w:b/>
          <w:u w:val="single"/>
        </w:rPr>
      </w:pPr>
      <w:bookmarkStart w:id="59" w:name="_Toc494187801"/>
      <w:bookmarkStart w:id="60" w:name="_Hlk498349177"/>
      <w:r w:rsidRPr="00C45875">
        <w:rPr>
          <w:b/>
          <w:u w:val="single"/>
        </w:rPr>
        <w:t>AS RAI</w:t>
      </w:r>
    </w:p>
    <w:p w14:paraId="47105468" w14:textId="32A85A19" w:rsidR="00681F6B" w:rsidRPr="006D6D72" w:rsidRDefault="003A42B9" w:rsidP="000C39E1">
      <w:r>
        <w:t>If there is room in Msg3, the UE can include buffer status report (BSR) to indicate the size of r</w:t>
      </w:r>
      <w:r w:rsidR="00F0416E">
        <w:t>emaining UL data.  For EDT</w:t>
      </w:r>
      <w:r w:rsidR="00D04353">
        <w:t>,</w:t>
      </w:r>
      <w:r w:rsidR="00F0416E">
        <w:t xml:space="preserve"> when there </w:t>
      </w:r>
      <w:r w:rsidR="00C441A9">
        <w:t xml:space="preserve">is </w:t>
      </w:r>
      <w:r w:rsidR="00D04353">
        <w:t xml:space="preserve">remaining UL data, BSR </w:t>
      </w:r>
      <w:r w:rsidR="00F0416E">
        <w:t xml:space="preserve">would help eNB with further scheduling. </w:t>
      </w:r>
      <w:r w:rsidR="00D04353">
        <w:t>Additionally,</w:t>
      </w:r>
      <w:r w:rsidR="00FC2981">
        <w:t xml:space="preserve"> </w:t>
      </w:r>
      <w:r w:rsidR="00A44D6E" w:rsidRPr="003F0DDE">
        <w:t>Release Assistance Indicator</w:t>
      </w:r>
      <w:r w:rsidR="00A44D6E" w:rsidRPr="006D6D72">
        <w:t xml:space="preserve"> </w:t>
      </w:r>
      <w:r w:rsidR="00A44D6E" w:rsidRPr="003F0DDE">
        <w:t>(</w:t>
      </w:r>
      <w:r w:rsidR="00A44D6E" w:rsidRPr="006D6D72">
        <w:t>RAI</w:t>
      </w:r>
      <w:r w:rsidR="00A44D6E" w:rsidRPr="003F0DDE">
        <w:t>)</w:t>
      </w:r>
      <w:r w:rsidR="00A44D6E" w:rsidRPr="006D6D72">
        <w:t xml:space="preserve"> </w:t>
      </w:r>
      <w:r w:rsidR="00FC2981">
        <w:t>sh</w:t>
      </w:r>
      <w:r w:rsidR="00F0416E">
        <w:t xml:space="preserve">ould be </w:t>
      </w:r>
      <w:r w:rsidR="00A44D6E" w:rsidRPr="006D6D72">
        <w:t>in</w:t>
      </w:r>
      <w:r w:rsidR="00F0416E">
        <w:t>cluded in Msg3</w:t>
      </w:r>
      <w:r w:rsidR="00A44D6E" w:rsidRPr="006D6D72">
        <w:t xml:space="preserve"> </w:t>
      </w:r>
      <w:r w:rsidR="00F0416E">
        <w:t>when</w:t>
      </w:r>
      <w:r w:rsidR="00A44D6E" w:rsidRPr="006D6D72">
        <w:t xml:space="preserve"> all data fit into the granted TB</w:t>
      </w:r>
      <w:r w:rsidR="00A44D6E">
        <w:t xml:space="preserve"> and no further data </w:t>
      </w:r>
      <w:r w:rsidR="00D04353">
        <w:t xml:space="preserve">are </w:t>
      </w:r>
      <w:r w:rsidR="00A44D6E">
        <w:t>expected</w:t>
      </w:r>
      <w:r w:rsidR="00A44D6E" w:rsidRPr="006D6D72">
        <w:t>.</w:t>
      </w:r>
      <w:r w:rsidR="00F0416E">
        <w:t xml:space="preserve"> RAI corresponds to sending BSR = 0, and it</w:t>
      </w:r>
      <w:r w:rsidR="00A44D6E" w:rsidRPr="006D6D72">
        <w:t xml:space="preserve"> would help the eNB to </w:t>
      </w:r>
      <w:r w:rsidR="00A44D6E">
        <w:t>decide</w:t>
      </w:r>
      <w:r w:rsidR="00A44D6E" w:rsidRPr="006D6D72">
        <w:t xml:space="preserve"> </w:t>
      </w:r>
      <w:r w:rsidR="00A44D6E">
        <w:t xml:space="preserve">whether the </w:t>
      </w:r>
      <w:r w:rsidR="00A44D6E" w:rsidRPr="006D6D72">
        <w:t xml:space="preserve">UE </w:t>
      </w:r>
      <w:r w:rsidR="00A44D6E">
        <w:t xml:space="preserve">should be </w:t>
      </w:r>
      <w:r w:rsidR="00C441A9">
        <w:t xml:space="preserve">indicated to go back </w:t>
      </w:r>
      <w:r w:rsidR="00681F6B">
        <w:t xml:space="preserve">to idle mode after Msg4, or </w:t>
      </w:r>
      <w:r w:rsidR="00A44D6E" w:rsidRPr="006D6D72">
        <w:t xml:space="preserve">in case connected mode </w:t>
      </w:r>
      <w:r w:rsidR="00A44D6E">
        <w:t>is established</w:t>
      </w:r>
      <w:bookmarkEnd w:id="59"/>
      <w:r w:rsidR="00681F6B">
        <w:t xml:space="preserve"> to be released when possible. </w:t>
      </w:r>
    </w:p>
    <w:p w14:paraId="2AADA1D9" w14:textId="6F97CC79" w:rsidR="00C039C9" w:rsidRDefault="00F0416E" w:rsidP="000C39E1">
      <w:bookmarkStart w:id="61" w:name="_Toc498344344"/>
      <w:bookmarkStart w:id="62" w:name="_Toc498346358"/>
      <w:r>
        <w:t xml:space="preserve">However, </w:t>
      </w:r>
      <w:r w:rsidR="00825D60">
        <w:t xml:space="preserve">RAI is currently configured in Msg4 in </w:t>
      </w:r>
      <w:r w:rsidR="00825D60">
        <w:rPr>
          <w:i/>
        </w:rPr>
        <w:t>MAC-MainConfig</w:t>
      </w:r>
      <w:r w:rsidR="00C039C9">
        <w:t xml:space="preserve"> with field </w:t>
      </w:r>
      <w:r w:rsidR="00C039C9" w:rsidRPr="00C039C9">
        <w:rPr>
          <w:i/>
        </w:rPr>
        <w:t>rai-Activation-r14</w:t>
      </w:r>
      <w:r w:rsidR="00C039C9">
        <w:rPr>
          <w:i/>
        </w:rPr>
        <w:t xml:space="preserve">. </w:t>
      </w:r>
      <w:bookmarkEnd w:id="61"/>
      <w:bookmarkEnd w:id="62"/>
      <w:r w:rsidR="008F5ABA">
        <w:t>As one goal of EDT is to reduce UE power consumption, it is natural for UEs using EDT to also support RAI as</w:t>
      </w:r>
      <w:r w:rsidR="00681F6B">
        <w:t xml:space="preserve"> one</w:t>
      </w:r>
      <w:r w:rsidR="008F5ABA">
        <w:t xml:space="preserve"> mean</w:t>
      </w:r>
      <w:r w:rsidR="00C441A9">
        <w:t>s</w:t>
      </w:r>
      <w:r w:rsidR="008F5ABA">
        <w:t xml:space="preserve"> to </w:t>
      </w:r>
      <w:r w:rsidR="00681F6B">
        <w:t>reduce the power consumption</w:t>
      </w:r>
      <w:r w:rsidR="008F5ABA">
        <w:t xml:space="preserve">. </w:t>
      </w:r>
      <w:r w:rsidR="00681F6B">
        <w:t>Because RAI is configured in Msg4 in legacy procedures,</w:t>
      </w:r>
      <w:r w:rsidR="008F5ABA">
        <w:t xml:space="preserve"> we propose to couple possibility to use RAI f</w:t>
      </w:r>
      <w:r w:rsidR="00681F6B">
        <w:t xml:space="preserve">or the UEs which support EDT so that when data is transmitted in Msg3, the UE may include BSR=0 which the network would interpret as RAI. </w:t>
      </w:r>
    </w:p>
    <w:p w14:paraId="3D27593B" w14:textId="79268840" w:rsidR="00797D99" w:rsidRPr="00C039C9" w:rsidRDefault="00797D99" w:rsidP="000C39E1">
      <w:r>
        <w:t>Any further uplink transmissions would follow the RAI configuration in Msg4, i.e. the implicit RAI configuration would only affect Msg3 transmission.</w:t>
      </w:r>
    </w:p>
    <w:bookmarkEnd w:id="60"/>
    <w:p w14:paraId="06B9323E" w14:textId="77777777" w:rsidR="00C039C9" w:rsidRDefault="00C039C9" w:rsidP="00004A49">
      <w:pPr>
        <w:pStyle w:val="Proposal"/>
        <w:numPr>
          <w:ilvl w:val="0"/>
          <w:numId w:val="0"/>
        </w:numPr>
        <w:ind w:left="1701" w:hanging="1701"/>
        <w:rPr>
          <w:b w:val="0"/>
        </w:rPr>
      </w:pPr>
    </w:p>
    <w:p w14:paraId="268E5666" w14:textId="4EDE2906" w:rsidR="00A44D6E" w:rsidRDefault="00CA37B7" w:rsidP="00CA37B7">
      <w:pPr>
        <w:pStyle w:val="Proposal"/>
      </w:pPr>
      <w:bookmarkStart w:id="63" w:name="_Toc498344345"/>
      <w:bookmarkStart w:id="64" w:name="_Toc498346359"/>
      <w:bookmarkStart w:id="65" w:name="_Toc498346425"/>
      <w:bookmarkStart w:id="66" w:name="_Toc498346468"/>
      <w:bookmarkStart w:id="67" w:name="_Toc498360635"/>
      <w:bookmarkStart w:id="68" w:name="_Toc498557262"/>
      <w:bookmarkStart w:id="69" w:name="_Toc498642251"/>
      <w:bookmarkStart w:id="70" w:name="_Toc498642264"/>
      <w:bookmarkStart w:id="71" w:name="_Toc498639165"/>
      <w:bookmarkStart w:id="72" w:name="_Toc498650977"/>
      <w:bookmarkStart w:id="73" w:name="_Toc498650992"/>
      <w:bookmarkStart w:id="74" w:name="_Toc498648631"/>
      <w:bookmarkStart w:id="75" w:name="_Toc498654162"/>
      <w:bookmarkStart w:id="76" w:name="_Toc498654180"/>
      <w:bookmarkStart w:id="77" w:name="_Toc498661836"/>
      <w:r>
        <w:lastRenderedPageBreak/>
        <w:t xml:space="preserve">AS RAI </w:t>
      </w:r>
      <w:r w:rsidR="0003017F">
        <w:t>is included in Msg3 when UE does not expect to send further data</w:t>
      </w:r>
      <w: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14:paraId="3BD8AEE9" w14:textId="67F42518" w:rsidR="00681F6B" w:rsidRDefault="00681F6B" w:rsidP="00CA37B7">
      <w:pPr>
        <w:pStyle w:val="Proposal"/>
      </w:pPr>
      <w:bookmarkStart w:id="78" w:name="_Toc498557263"/>
      <w:bookmarkStart w:id="79" w:name="_Toc498642252"/>
      <w:bookmarkStart w:id="80" w:name="_Toc498642265"/>
      <w:bookmarkStart w:id="81" w:name="_Toc498639166"/>
      <w:bookmarkStart w:id="82" w:name="_Toc498650978"/>
      <w:bookmarkStart w:id="83" w:name="_Toc498650993"/>
      <w:bookmarkStart w:id="84" w:name="_Toc498648632"/>
      <w:bookmarkStart w:id="85" w:name="_Toc498654163"/>
      <w:bookmarkStart w:id="86" w:name="_Toc498654181"/>
      <w:bookmarkStart w:id="87" w:name="_Toc498661837"/>
      <w:r>
        <w:t>UE initiating EDT implies RAI is configured for Msg3.</w:t>
      </w:r>
      <w:bookmarkEnd w:id="78"/>
      <w:bookmarkEnd w:id="79"/>
      <w:bookmarkEnd w:id="80"/>
      <w:bookmarkEnd w:id="81"/>
      <w:bookmarkEnd w:id="82"/>
      <w:bookmarkEnd w:id="83"/>
      <w:bookmarkEnd w:id="84"/>
      <w:bookmarkEnd w:id="85"/>
      <w:bookmarkEnd w:id="86"/>
      <w:bookmarkEnd w:id="87"/>
      <w:r>
        <w:t xml:space="preserve"> </w:t>
      </w:r>
    </w:p>
    <w:p w14:paraId="305E8A13" w14:textId="39B3B95F" w:rsidR="00A44D6E" w:rsidRDefault="00A44D6E" w:rsidP="007110A3">
      <w:pPr>
        <w:pStyle w:val="Proposal"/>
        <w:numPr>
          <w:ilvl w:val="0"/>
          <w:numId w:val="0"/>
        </w:numPr>
        <w:rPr>
          <w:b w:val="0"/>
        </w:rPr>
      </w:pPr>
    </w:p>
    <w:p w14:paraId="7B1F5059" w14:textId="5666A5C3" w:rsidR="004A205F" w:rsidRPr="00A265C1" w:rsidRDefault="004A205F" w:rsidP="00B474FD">
      <w:pPr>
        <w:pStyle w:val="Proposal"/>
        <w:numPr>
          <w:ilvl w:val="0"/>
          <w:numId w:val="0"/>
        </w:numPr>
      </w:pPr>
    </w:p>
    <w:p w14:paraId="03749436" w14:textId="254979DC" w:rsidR="00A813DC" w:rsidRDefault="00032BC2" w:rsidP="00A813DC">
      <w:pPr>
        <w:pStyle w:val="Heading2"/>
      </w:pPr>
      <w:r>
        <w:t xml:space="preserve">Remaining details for </w:t>
      </w:r>
      <w:r w:rsidR="00D81CBD">
        <w:t>Msg4</w:t>
      </w:r>
      <w:r w:rsidR="00F24CF5">
        <w:t xml:space="preserve"> </w:t>
      </w:r>
    </w:p>
    <w:p w14:paraId="7813CB76" w14:textId="19A9CFDA" w:rsidR="00AA0B50" w:rsidRPr="00AA0B50" w:rsidRDefault="00AA0B50" w:rsidP="00AA0B50">
      <w:pPr>
        <w:rPr>
          <w:b/>
          <w:u w:val="single"/>
        </w:rPr>
      </w:pPr>
      <w:r w:rsidRPr="00AA0B50">
        <w:rPr>
          <w:b/>
          <w:u w:val="single"/>
        </w:rPr>
        <w:t>RRC message and contents</w:t>
      </w:r>
    </w:p>
    <w:p w14:paraId="10EC9584" w14:textId="07B3466A" w:rsidR="006E758D" w:rsidRDefault="006E758D" w:rsidP="006E758D">
      <w:r>
        <w:t xml:space="preserve">As for Msg3, for Msg4 the legacy RRC message </w:t>
      </w:r>
      <w:r w:rsidR="0003017F">
        <w:t>should be used, that is, dependi</w:t>
      </w:r>
      <w:r>
        <w:t xml:space="preserve">ng on the case either </w:t>
      </w:r>
      <w:r>
        <w:rPr>
          <w:i/>
        </w:rPr>
        <w:t>RRCConnectionResume</w:t>
      </w:r>
      <w:r>
        <w:t xml:space="preserve"> or </w:t>
      </w:r>
      <w:r>
        <w:rPr>
          <w:i/>
        </w:rPr>
        <w:t>RRCConnectionRelease</w:t>
      </w:r>
      <w:r>
        <w:t xml:space="preserve">. If the eNB thinks there is no more UL data in the UE to be sent, and zero or one pending DL transmission, then the eNB should send </w:t>
      </w:r>
      <w:r>
        <w:rPr>
          <w:i/>
        </w:rPr>
        <w:t>RRCConnectionRelease</w:t>
      </w:r>
      <w:r>
        <w:t xml:space="preserve">, optionally multiplexed with DL data. </w:t>
      </w:r>
      <w:r>
        <w:rPr>
          <w:i/>
        </w:rPr>
        <w:t>RRConnection</w:t>
      </w:r>
      <w:r w:rsidR="00CE375A">
        <w:rPr>
          <w:i/>
        </w:rPr>
        <w:t>Resume</w:t>
      </w:r>
      <w:r>
        <w:rPr>
          <w:i/>
        </w:rPr>
        <w:t xml:space="preserve"> </w:t>
      </w:r>
      <w:r>
        <w:t>should be used in the case the eNB wants UE to move to RRC_CONNECTED.</w:t>
      </w:r>
    </w:p>
    <w:p w14:paraId="1D79FA15" w14:textId="77777777" w:rsidR="00CE375A" w:rsidRDefault="00CE375A" w:rsidP="00CE375A">
      <w:pPr>
        <w:pStyle w:val="Proposal"/>
        <w:numPr>
          <w:ilvl w:val="0"/>
          <w:numId w:val="0"/>
        </w:numPr>
        <w:ind w:left="1701" w:hanging="1701"/>
      </w:pPr>
    </w:p>
    <w:p w14:paraId="6B7BB24C" w14:textId="7B7702D2" w:rsidR="00CE375A" w:rsidRDefault="00CE375A" w:rsidP="00CE375A">
      <w:pPr>
        <w:pStyle w:val="Proposal"/>
      </w:pPr>
      <w:bookmarkStart w:id="88" w:name="_Toc498344347"/>
      <w:bookmarkStart w:id="89" w:name="_Toc498346361"/>
      <w:bookmarkStart w:id="90" w:name="_Toc498346427"/>
      <w:bookmarkStart w:id="91" w:name="_Toc498346469"/>
      <w:bookmarkStart w:id="92" w:name="_Toc498360636"/>
      <w:bookmarkStart w:id="93" w:name="_Toc498557265"/>
      <w:bookmarkStart w:id="94" w:name="_Toc498642254"/>
      <w:bookmarkStart w:id="95" w:name="_Toc498642267"/>
      <w:bookmarkStart w:id="96" w:name="_Toc498639167"/>
      <w:bookmarkStart w:id="97" w:name="_Toc498650979"/>
      <w:bookmarkStart w:id="98" w:name="_Toc498650994"/>
      <w:bookmarkStart w:id="99" w:name="_Toc498648633"/>
      <w:bookmarkStart w:id="100" w:name="_Toc498654164"/>
      <w:bookmarkStart w:id="101" w:name="_Toc498654182"/>
      <w:bookmarkStart w:id="102" w:name="_Toc498661838"/>
      <w:r>
        <w:rPr>
          <w:i/>
        </w:rPr>
        <w:t xml:space="preserve">RRCConnectionResume </w:t>
      </w:r>
      <w:r w:rsidR="00966FD1">
        <w:t xml:space="preserve">message </w:t>
      </w:r>
      <w:r>
        <w:t xml:space="preserve">is used in UP solution in case </w:t>
      </w:r>
      <w:r w:rsidR="0073260C">
        <w:t xml:space="preserve">network commands </w:t>
      </w:r>
      <w:r>
        <w:t xml:space="preserve">the UE </w:t>
      </w:r>
      <w:r w:rsidR="0073260C">
        <w:t>to</w:t>
      </w:r>
      <w:r>
        <w:t xml:space="preserve"> </w:t>
      </w:r>
      <w:r w:rsidR="0073260C">
        <w:t xml:space="preserve">complete connection establishment and </w:t>
      </w:r>
      <w:r>
        <w:t>move to RRC_CONNECTED.</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 xml:space="preserve"> </w:t>
      </w:r>
    </w:p>
    <w:p w14:paraId="03A10928" w14:textId="77777777" w:rsidR="00CE375A" w:rsidRPr="006E758D" w:rsidRDefault="00CE375A" w:rsidP="006E758D"/>
    <w:p w14:paraId="489E62A7" w14:textId="12FC01EC" w:rsidR="00B62BAA" w:rsidRDefault="00CE375A" w:rsidP="00B62BAA">
      <w:bookmarkStart w:id="103" w:name="_Toc494187808"/>
      <w:r>
        <w:t>RRC Release message should be used if there is no further pending data transmission in UL or DL,</w:t>
      </w:r>
      <w:r w:rsidR="00B62BAA">
        <w:t xml:space="preserve"> and the eNB allows the UE to </w:t>
      </w:r>
      <w:r>
        <w:t>go back</w:t>
      </w:r>
      <w:r w:rsidR="00B62BAA">
        <w:t xml:space="preserve"> to idle after the UE receives Msg4</w:t>
      </w:r>
      <w:bookmarkEnd w:id="103"/>
      <w:r w:rsidR="00B62BAA">
        <w:t xml:space="preserve">. We propose to multiplex </w:t>
      </w:r>
      <w:r w:rsidR="00B62BAA" w:rsidRPr="00F50EB9">
        <w:rPr>
          <w:i/>
        </w:rPr>
        <w:t>RRCConnectionRelease</w:t>
      </w:r>
      <w:r w:rsidR="00B62BAA">
        <w:t xml:space="preserve"> in Msg4 together with the data in this case. </w:t>
      </w:r>
      <w:r w:rsidR="00966FD1">
        <w:t xml:space="preserve">In addition to the existing fields in </w:t>
      </w:r>
      <w:r w:rsidR="00966FD1">
        <w:rPr>
          <w:i/>
        </w:rPr>
        <w:t xml:space="preserve">RRCConnectionRelease, </w:t>
      </w:r>
      <w:r w:rsidR="00966FD1">
        <w:t>the message should be extended with field nextHopChainingCount (NCC) so that the UE can derive new keys before</w:t>
      </w:r>
      <w:r w:rsidR="00FA7223">
        <w:t xml:space="preserve"> sending Msg3</w:t>
      </w:r>
      <w:r w:rsidR="00966FD1">
        <w:t xml:space="preserve"> </w:t>
      </w:r>
      <w:r w:rsidR="00FA7223">
        <w:t xml:space="preserve">next time </w:t>
      </w:r>
      <w:r w:rsidR="00966FD1">
        <w:t>EDT</w:t>
      </w:r>
      <w:r w:rsidR="00FA7223">
        <w:t xml:space="preserve"> is used</w:t>
      </w:r>
      <w:r w:rsidR="00966FD1">
        <w:t>.</w:t>
      </w:r>
      <w:r w:rsidR="00AB010A">
        <w:t xml:space="preserve"> Using existing </w:t>
      </w:r>
      <w:r w:rsidR="00AB010A">
        <w:rPr>
          <w:i/>
        </w:rPr>
        <w:t>RRCConnectionRelease</w:t>
      </w:r>
      <w:r w:rsidR="00AB010A">
        <w:t xml:space="preserve"> has the</w:t>
      </w:r>
      <w:r w:rsidR="00B62BAA">
        <w:t xml:space="preserve"> benefit </w:t>
      </w:r>
      <w:r w:rsidR="00AB010A">
        <w:t xml:space="preserve">that </w:t>
      </w:r>
      <w:r w:rsidR="00B62BAA" w:rsidRPr="003A39F4">
        <w:rPr>
          <w:i/>
        </w:rPr>
        <w:t>resumeID</w:t>
      </w:r>
      <w:r w:rsidR="00B62BAA">
        <w:t xml:space="preserve"> required for suspension and later resume</w:t>
      </w:r>
      <w:r w:rsidR="00AB010A">
        <w:t xml:space="preserve">, and additional release related parameters are </w:t>
      </w:r>
      <w:r w:rsidR="00B62BAA">
        <w:t xml:space="preserve">included like in the legacy procedure. </w:t>
      </w:r>
      <w:r w:rsidR="00AB010A">
        <w:t>T</w:t>
      </w:r>
      <w:r w:rsidR="00B62BAA">
        <w:t xml:space="preserve">here </w:t>
      </w:r>
      <w:r w:rsidR="0041563C">
        <w:t>would be</w:t>
      </w:r>
      <w:r w:rsidR="00B62BAA">
        <w:t xml:space="preserve"> minimal sp</w:t>
      </w:r>
      <w:r w:rsidR="00AB010A">
        <w:t xml:space="preserve">ecification impact </w:t>
      </w:r>
      <w:r w:rsidR="0041563C">
        <w:t xml:space="preserve">if </w:t>
      </w:r>
      <w:r w:rsidR="00AB010A">
        <w:t xml:space="preserve"> </w:t>
      </w:r>
      <w:r w:rsidR="00AB010A">
        <w:rPr>
          <w:i/>
        </w:rPr>
        <w:t>RRCConnectionRelease</w:t>
      </w:r>
      <w:r w:rsidR="0041563C">
        <w:t xml:space="preserve"> is re-used</w:t>
      </w:r>
      <w:r w:rsidR="00AB010A">
        <w:rPr>
          <w:i/>
        </w:rPr>
        <w:t>.</w:t>
      </w:r>
    </w:p>
    <w:p w14:paraId="280DF91D" w14:textId="2AB4F1A8" w:rsidR="00B62BAA" w:rsidRPr="00F24F22" w:rsidRDefault="00B62BAA" w:rsidP="006E758D"/>
    <w:p w14:paraId="6846EA1D" w14:textId="3EC064BF" w:rsidR="006E758D" w:rsidRDefault="006E758D" w:rsidP="006E758D">
      <w:pPr>
        <w:pStyle w:val="Proposal"/>
      </w:pPr>
      <w:bookmarkStart w:id="104" w:name="_Toc494187806"/>
      <w:bookmarkStart w:id="105" w:name="_Toc494187870"/>
      <w:bookmarkStart w:id="106" w:name="_Toc494187882"/>
      <w:bookmarkStart w:id="107" w:name="_Toc494288573"/>
      <w:bookmarkStart w:id="108" w:name="_Toc494416468"/>
      <w:bookmarkStart w:id="109" w:name="_Toc494416482"/>
      <w:bookmarkStart w:id="110" w:name="_Toc494413785"/>
      <w:bookmarkStart w:id="111" w:name="_Toc498344348"/>
      <w:bookmarkStart w:id="112" w:name="_Toc498346362"/>
      <w:bookmarkStart w:id="113" w:name="_Toc498346428"/>
      <w:bookmarkStart w:id="114" w:name="_Toc498346470"/>
      <w:bookmarkStart w:id="115" w:name="_Toc498360637"/>
      <w:bookmarkStart w:id="116" w:name="_Toc498557266"/>
      <w:bookmarkStart w:id="117" w:name="_Toc498642255"/>
      <w:bookmarkStart w:id="118" w:name="_Toc498642268"/>
      <w:bookmarkStart w:id="119" w:name="_Toc498639168"/>
      <w:bookmarkStart w:id="120" w:name="_Toc498650980"/>
      <w:bookmarkStart w:id="121" w:name="_Toc498650995"/>
      <w:bookmarkStart w:id="122" w:name="_Toc498648634"/>
      <w:bookmarkStart w:id="123" w:name="_Toc498654165"/>
      <w:bookmarkStart w:id="124" w:name="_Toc498654183"/>
      <w:bookmarkStart w:id="125" w:name="_Toc498661839"/>
      <w:r>
        <w:rPr>
          <w:i/>
        </w:rPr>
        <w:t xml:space="preserve">RRCConnectionRelease </w:t>
      </w:r>
      <w:r w:rsidR="00966FD1">
        <w:t xml:space="preserve">message </w:t>
      </w:r>
      <w:r>
        <w:t xml:space="preserve">is used in UP solution </w:t>
      </w:r>
      <w:r w:rsidR="00CE375A">
        <w:t>when the UE is instructed to go back to RRC_IDLE</w:t>
      </w:r>
      <w: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B289448" w14:textId="77777777" w:rsidR="00F772C4" w:rsidRDefault="00F772C4" w:rsidP="00F772C4">
      <w:pPr>
        <w:pStyle w:val="Proposal"/>
        <w:numPr>
          <w:ilvl w:val="0"/>
          <w:numId w:val="0"/>
        </w:numPr>
        <w:ind w:left="1701"/>
      </w:pPr>
    </w:p>
    <w:p w14:paraId="60F3AC4C" w14:textId="55255012" w:rsidR="00CE375A" w:rsidRDefault="00F772C4" w:rsidP="00CA05C6">
      <w:pPr>
        <w:pStyle w:val="Proposal"/>
      </w:pPr>
      <w:bookmarkStart w:id="126" w:name="_Toc494062241"/>
      <w:bookmarkStart w:id="127" w:name="_Toc494058747"/>
      <w:bookmarkStart w:id="128" w:name="_Toc494062647"/>
      <w:bookmarkStart w:id="129" w:name="_Toc498344349"/>
      <w:bookmarkStart w:id="130" w:name="_Toc498346363"/>
      <w:bookmarkStart w:id="131" w:name="_Toc498346429"/>
      <w:bookmarkStart w:id="132" w:name="_Toc498346471"/>
      <w:bookmarkStart w:id="133" w:name="_Toc498360638"/>
      <w:bookmarkStart w:id="134" w:name="_Toc498557267"/>
      <w:bookmarkStart w:id="135" w:name="_Toc498642256"/>
      <w:bookmarkStart w:id="136" w:name="_Toc498642269"/>
      <w:bookmarkStart w:id="137" w:name="_Toc498639169"/>
      <w:bookmarkStart w:id="138" w:name="_Toc498650981"/>
      <w:bookmarkStart w:id="139" w:name="_Toc498650996"/>
      <w:bookmarkStart w:id="140" w:name="_Toc498648635"/>
      <w:bookmarkStart w:id="141" w:name="_Toc498654166"/>
      <w:bookmarkStart w:id="142" w:name="_Toc498654184"/>
      <w:bookmarkStart w:id="143" w:name="_Toc498661840"/>
      <w:bookmarkStart w:id="144" w:name="_Toc494187809"/>
      <w:bookmarkStart w:id="145" w:name="_Toc494187872"/>
      <w:bookmarkStart w:id="146" w:name="_Toc494187884"/>
      <w:bookmarkStart w:id="147" w:name="_Toc494288576"/>
      <w:bookmarkStart w:id="148" w:name="_Toc494416471"/>
      <w:bookmarkStart w:id="149" w:name="_Toc494416485"/>
      <w:bookmarkStart w:id="150" w:name="_Toc494413788"/>
      <w:r w:rsidRPr="00AB010A">
        <w:t>NCC</w:t>
      </w:r>
      <w:r>
        <w:t xml:space="preserve"> for the </w:t>
      </w:r>
      <w:r w:rsidR="00923806">
        <w:t>following</w:t>
      </w:r>
      <w:r>
        <w:t xml:space="preserve"> RRC Resume procedure is included in </w:t>
      </w:r>
      <w:r w:rsidRPr="00BA47A9">
        <w:rPr>
          <w:i/>
        </w:rPr>
        <w:t>RRCConnectionRelease</w:t>
      </w:r>
      <w:r>
        <w:t xml:space="preserve"> message.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 </w:t>
      </w:r>
      <w:bookmarkEnd w:id="144"/>
      <w:bookmarkEnd w:id="145"/>
      <w:bookmarkEnd w:id="146"/>
      <w:bookmarkEnd w:id="147"/>
      <w:bookmarkEnd w:id="148"/>
      <w:bookmarkEnd w:id="149"/>
      <w:bookmarkEnd w:id="150"/>
    </w:p>
    <w:p w14:paraId="7F7EB508" w14:textId="5ED95BF0" w:rsidR="00A813DC" w:rsidRDefault="00A813DC" w:rsidP="005F0F8D"/>
    <w:p w14:paraId="7ED7D4A4" w14:textId="03ED70B6" w:rsidR="000E7320" w:rsidRDefault="000E7320" w:rsidP="000E7320">
      <w:r>
        <w:t>Any possible downlink data can be multiplexed in MAC layer with the RRC message given that the downlink allocation will be large enough. Note that there may be cases where the eNB sends the RRC message separately from possible downlink user data: For some application</w:t>
      </w:r>
      <w:r w:rsidR="0041563C">
        <w:t>s</w:t>
      </w:r>
      <w:r>
        <w:t xml:space="preserve">, </w:t>
      </w:r>
      <w:r w:rsidR="0041563C">
        <w:t>it may</w:t>
      </w:r>
      <w:r>
        <w:t xml:space="preserve"> take some time to answer the initial message from the application in UE, thus eNB may need to wait for arriving downlink data. This depends on the location of the application server, and is </w:t>
      </w:r>
      <w:r w:rsidR="0041563C">
        <w:t>typically</w:t>
      </w:r>
      <w:r>
        <w:t xml:space="preserve"> a factor the network operator can control. </w:t>
      </w:r>
    </w:p>
    <w:p w14:paraId="39058679" w14:textId="7342B1E0" w:rsidR="000E7320" w:rsidRDefault="000E7320" w:rsidP="000E7320">
      <w:r>
        <w:t>Separately sending the RRC message and the data should not be an issue for the eNB or the UE</w:t>
      </w:r>
      <w:r w:rsidR="0041563C">
        <w:t xml:space="preserve"> from procedural point of view</w:t>
      </w:r>
      <w:r>
        <w:t xml:space="preserve">, but may require UE to complete the state transition to RRC_CONNECTED. </w:t>
      </w:r>
    </w:p>
    <w:p w14:paraId="5A7B98BB" w14:textId="28F01CF1" w:rsidR="00F0287E" w:rsidRDefault="00F0287E" w:rsidP="00F0287E">
      <w:pPr>
        <w:pStyle w:val="Proposal"/>
        <w:numPr>
          <w:ilvl w:val="0"/>
          <w:numId w:val="0"/>
        </w:numPr>
        <w:ind w:left="1701" w:hanging="1701"/>
      </w:pPr>
    </w:p>
    <w:p w14:paraId="3BACF064" w14:textId="4CAAC161" w:rsidR="00F0287E" w:rsidRDefault="00F0287E" w:rsidP="00F0287E">
      <w:pPr>
        <w:rPr>
          <w:u w:val="single"/>
        </w:rPr>
      </w:pPr>
      <w:r>
        <w:rPr>
          <w:b/>
          <w:u w:val="single"/>
        </w:rPr>
        <w:t>Retransmissio</w:t>
      </w:r>
      <w:r w:rsidR="00A16F15">
        <w:rPr>
          <w:b/>
          <w:u w:val="single"/>
        </w:rPr>
        <w:t>n</w:t>
      </w:r>
    </w:p>
    <w:p w14:paraId="782ABEF3" w14:textId="4EC1F6BE" w:rsidR="00F0287E" w:rsidRDefault="00F0287E" w:rsidP="00F0287E">
      <w:pPr>
        <w:rPr>
          <w:u w:val="single"/>
        </w:rPr>
      </w:pPr>
    </w:p>
    <w:p w14:paraId="7816697E" w14:textId="7FF73E71" w:rsidR="00A813DC" w:rsidRDefault="00F0287E" w:rsidP="005F0F8D">
      <w:r>
        <w:t>Msg4 (</w:t>
      </w:r>
      <w:r>
        <w:rPr>
          <w:i/>
        </w:rPr>
        <w:t xml:space="preserve">RRCConnectionResume </w:t>
      </w:r>
      <w:r>
        <w:t xml:space="preserve">or </w:t>
      </w:r>
      <w:r>
        <w:rPr>
          <w:i/>
        </w:rPr>
        <w:t>RRCConnectionRelease)</w:t>
      </w:r>
      <w:r>
        <w:t xml:space="preserve"> is transmitted over RLC AM and the legacy retransmission mechanisms can be used. We see no reason for changes regarding Msg4 retransmissions. </w:t>
      </w:r>
    </w:p>
    <w:p w14:paraId="669B053E" w14:textId="6A3BC2A6" w:rsidR="005A0222" w:rsidRDefault="005A0222" w:rsidP="005F0F8D"/>
    <w:p w14:paraId="11A73EA3" w14:textId="69ECCBE4" w:rsidR="005A0222" w:rsidRDefault="005A0222" w:rsidP="005A0222">
      <w:pPr>
        <w:pStyle w:val="Proposal"/>
      </w:pPr>
      <w:bookmarkStart w:id="151" w:name="_Toc498557269"/>
      <w:bookmarkStart w:id="152" w:name="_Toc498642258"/>
      <w:bookmarkStart w:id="153" w:name="_Toc498642271"/>
      <w:bookmarkStart w:id="154" w:name="_Toc498639171"/>
      <w:bookmarkStart w:id="155" w:name="_Toc498650983"/>
      <w:bookmarkStart w:id="156" w:name="_Toc498650998"/>
      <w:bookmarkStart w:id="157" w:name="_Toc498648637"/>
      <w:bookmarkStart w:id="158" w:name="_Toc498654168"/>
      <w:bookmarkStart w:id="159" w:name="_Toc498654186"/>
      <w:bookmarkStart w:id="160" w:name="_Toc498661841"/>
      <w:r>
        <w:t>Legacy mechanisms are used for Msg4 retransmissions.</w:t>
      </w:r>
      <w:bookmarkEnd w:id="151"/>
      <w:bookmarkEnd w:id="152"/>
      <w:bookmarkEnd w:id="153"/>
      <w:bookmarkEnd w:id="154"/>
      <w:bookmarkEnd w:id="155"/>
      <w:bookmarkEnd w:id="156"/>
      <w:bookmarkEnd w:id="157"/>
      <w:bookmarkEnd w:id="158"/>
      <w:bookmarkEnd w:id="159"/>
      <w:bookmarkEnd w:id="160"/>
      <w:r>
        <w:t xml:space="preserve"> </w:t>
      </w:r>
    </w:p>
    <w:p w14:paraId="0B1CC14C" w14:textId="2D52F74C" w:rsidR="00A813DC" w:rsidRDefault="004E0A9E" w:rsidP="004E0A9E">
      <w:pPr>
        <w:pStyle w:val="Heading2"/>
      </w:pPr>
      <w:r>
        <w:lastRenderedPageBreak/>
        <w:t xml:space="preserve">Need for Msg5 </w:t>
      </w:r>
    </w:p>
    <w:p w14:paraId="62E5EACF" w14:textId="259826A9" w:rsidR="004E0A9E" w:rsidRDefault="004E0A9E" w:rsidP="004E0A9E">
      <w:r>
        <w:t xml:space="preserve">Legacy procedure when resuming a suspended RRC connection ends with Msg5 in uplink including </w:t>
      </w:r>
      <w:r>
        <w:rPr>
          <w:i/>
        </w:rPr>
        <w:t xml:space="preserve">RRCConnectionResumeComplete </w:t>
      </w:r>
      <w:r>
        <w:t xml:space="preserve">message. In the case the UE is moved to RRC_CONNECTED mode, this message should be sent and it would work as explicit confirmation for completion of the resume procedure. </w:t>
      </w:r>
    </w:p>
    <w:p w14:paraId="590FD565" w14:textId="77777777" w:rsidR="00D66C31" w:rsidRPr="004E0A9E" w:rsidRDefault="00D66C31" w:rsidP="004E0A9E"/>
    <w:p w14:paraId="24075E64" w14:textId="73D76222" w:rsidR="003742AC" w:rsidRDefault="00D66C31" w:rsidP="00D66C31">
      <w:pPr>
        <w:pStyle w:val="Observation"/>
      </w:pPr>
      <w:bookmarkStart w:id="161" w:name="_Toc498344336"/>
      <w:bookmarkStart w:id="162" w:name="_Toc498346351"/>
      <w:bookmarkStart w:id="163" w:name="_Toc498360895"/>
      <w:bookmarkStart w:id="164" w:name="_Toc498557258"/>
      <w:bookmarkStart w:id="165" w:name="_Toc498650988"/>
      <w:bookmarkStart w:id="166" w:name="_Toc498647633"/>
      <w:bookmarkStart w:id="167" w:name="_Toc498648623"/>
      <w:bookmarkStart w:id="168" w:name="_Toc498654173"/>
      <w:bookmarkStart w:id="169" w:name="_Toc498654176"/>
      <w:bookmarkStart w:id="170" w:name="_Toc498661846"/>
      <w:r>
        <w:t xml:space="preserve">When UE is moved to RRC_CONNECTED, </w:t>
      </w:r>
      <w:r>
        <w:rPr>
          <w:i/>
        </w:rPr>
        <w:t xml:space="preserve">RRCConnectionResumeComplete </w:t>
      </w:r>
      <w:r>
        <w:t>message is sent to confirm the completion of the resume procedure.</w:t>
      </w:r>
      <w:bookmarkEnd w:id="161"/>
      <w:bookmarkEnd w:id="162"/>
      <w:bookmarkEnd w:id="163"/>
      <w:bookmarkEnd w:id="164"/>
      <w:bookmarkEnd w:id="165"/>
      <w:bookmarkEnd w:id="166"/>
      <w:bookmarkEnd w:id="167"/>
      <w:bookmarkEnd w:id="168"/>
      <w:bookmarkEnd w:id="169"/>
      <w:bookmarkEnd w:id="170"/>
    </w:p>
    <w:p w14:paraId="3399F136" w14:textId="4E885EC3" w:rsidR="00D66C31" w:rsidRDefault="00D66C31" w:rsidP="00D66C31">
      <w:pPr>
        <w:pStyle w:val="Proposal"/>
        <w:numPr>
          <w:ilvl w:val="0"/>
          <w:numId w:val="0"/>
        </w:numPr>
        <w:ind w:left="1701" w:hanging="1701"/>
      </w:pPr>
    </w:p>
    <w:p w14:paraId="4BADA3FA" w14:textId="1049CFAA" w:rsidR="000130BF" w:rsidRDefault="003B69BF" w:rsidP="000130BF">
      <w:pPr>
        <w:pStyle w:val="BodyText"/>
      </w:pPr>
      <w:r>
        <w:t xml:space="preserve">In UP EDT, </w:t>
      </w:r>
      <w:r w:rsidR="000F6D46">
        <w:t xml:space="preserve">it would be beneficial in terms of both battery life and signaling </w:t>
      </w:r>
      <w:r>
        <w:t xml:space="preserve">reduction if the UE can immediately go back to idle mode after receiving Msg4, without </w:t>
      </w:r>
      <w:r w:rsidR="00751EEE">
        <w:t xml:space="preserve">the need for </w:t>
      </w:r>
      <w:r>
        <w:t>sending</w:t>
      </w:r>
      <w:r w:rsidR="000F6D46">
        <w:t xml:space="preserve"> Msg5. However, </w:t>
      </w:r>
      <w:r w:rsidR="004D3457">
        <w:t>without Msg5, a replay attack is possible: A</w:t>
      </w:r>
      <w:r w:rsidR="006E4EC8" w:rsidRPr="003B69BF">
        <w:t xml:space="preserve">n attacker may </w:t>
      </w:r>
      <w:r w:rsidR="004D3457">
        <w:t>replay</w:t>
      </w:r>
      <w:r w:rsidR="006E4EC8" w:rsidRPr="003B69BF">
        <w:t xml:space="preserve"> the resume request and </w:t>
      </w:r>
      <w:r w:rsidR="004D3457" w:rsidRPr="003B69BF">
        <w:t>sen</w:t>
      </w:r>
      <w:r w:rsidR="004D3457">
        <w:t>d</w:t>
      </w:r>
      <w:r w:rsidR="004D3457" w:rsidRPr="003B69BF">
        <w:t xml:space="preserve"> </w:t>
      </w:r>
      <w:r w:rsidR="006E4EC8" w:rsidRPr="003B69BF">
        <w:t xml:space="preserve">fake user data in Msg3. </w:t>
      </w:r>
      <w:r w:rsidR="000F6D46" w:rsidRPr="003B69BF">
        <w:t>Currently</w:t>
      </w:r>
      <w:r w:rsidR="006E4EC8" w:rsidRPr="003B69BF">
        <w:t>,</w:t>
      </w:r>
      <w:r w:rsidRPr="003B69BF">
        <w:t xml:space="preserve"> Msg3 is protected with </w:t>
      </w:r>
      <w:r w:rsidR="00F20A42">
        <w:t xml:space="preserve">a </w:t>
      </w:r>
      <w:r w:rsidR="00751EEE">
        <w:t xml:space="preserve">16-bit </w:t>
      </w:r>
      <w:r w:rsidRPr="003B69BF">
        <w:t>shortResumeMAC-I authentication code</w:t>
      </w:r>
      <w:r w:rsidRPr="003B69BF" w:rsidDel="00505003">
        <w:t xml:space="preserve">, </w:t>
      </w:r>
      <w:r w:rsidRPr="003B69BF" w:rsidDel="005B1760">
        <w:t xml:space="preserve">which </w:t>
      </w:r>
      <w:r w:rsidR="000130BF">
        <w:t>is calculated based on a set of input parameters including cell identity of the target eNB, physical cell ID of the source eNB, and the C-RNTI when the UE was with the source eNB (TS 36.331) as below.</w:t>
      </w:r>
    </w:p>
    <w:p w14:paraId="5F7881D0" w14:textId="77777777" w:rsidR="000130BF" w:rsidRPr="00A9351C" w:rsidRDefault="000130BF" w:rsidP="000130BF">
      <w:pPr>
        <w:pStyle w:val="TH"/>
        <w:jc w:val="both"/>
      </w:pPr>
      <w:r w:rsidRPr="00A9351C">
        <w:rPr>
          <w:bCs/>
          <w:i/>
          <w:iCs/>
        </w:rPr>
        <w:t>VarShortResumeMAC-Input</w:t>
      </w:r>
      <w:r w:rsidRPr="00A9351C">
        <w:t xml:space="preserve"> UE variable</w:t>
      </w:r>
    </w:p>
    <w:p w14:paraId="2D18FA28" w14:textId="77777777" w:rsidR="000130BF" w:rsidRPr="00A9351C" w:rsidRDefault="000130BF" w:rsidP="000130BF">
      <w:pPr>
        <w:pStyle w:val="PL"/>
        <w:shd w:val="clear" w:color="auto" w:fill="E6E6E6"/>
        <w:jc w:val="both"/>
      </w:pPr>
      <w:r w:rsidRPr="00A9351C">
        <w:t>-- ASN1START</w:t>
      </w:r>
    </w:p>
    <w:p w14:paraId="32419218" w14:textId="77777777" w:rsidR="000130BF" w:rsidRPr="00A9351C" w:rsidRDefault="000130BF" w:rsidP="000130BF">
      <w:pPr>
        <w:pStyle w:val="PL"/>
        <w:shd w:val="clear" w:color="auto" w:fill="E6E6E6"/>
        <w:jc w:val="both"/>
      </w:pPr>
    </w:p>
    <w:p w14:paraId="188E7A16" w14:textId="77777777" w:rsidR="000130BF" w:rsidRPr="00A9351C" w:rsidRDefault="000130BF" w:rsidP="000130BF">
      <w:pPr>
        <w:pStyle w:val="PL"/>
        <w:shd w:val="clear" w:color="auto" w:fill="E6E6E6"/>
        <w:jc w:val="both"/>
      </w:pPr>
      <w:r w:rsidRPr="00A9351C">
        <w:t>VarShortResumeMAC-Input-r13 ::=</w:t>
      </w:r>
      <w:r w:rsidRPr="00A9351C">
        <w:tab/>
      </w:r>
      <w:r w:rsidRPr="00A9351C">
        <w:tab/>
        <w:t>SEQUENCE {</w:t>
      </w:r>
    </w:p>
    <w:p w14:paraId="2CEE6FE4" w14:textId="77777777" w:rsidR="000130BF" w:rsidRPr="00A9351C" w:rsidRDefault="000130BF" w:rsidP="000130BF">
      <w:pPr>
        <w:pStyle w:val="PL"/>
        <w:shd w:val="clear" w:color="auto" w:fill="E6E6E6"/>
        <w:jc w:val="both"/>
      </w:pPr>
      <w:r w:rsidRPr="00A9351C">
        <w:tab/>
        <w:t>cellIdentity-r13</w:t>
      </w:r>
      <w:r w:rsidRPr="00A9351C">
        <w:tab/>
      </w:r>
      <w:r w:rsidRPr="00A9351C">
        <w:tab/>
      </w:r>
      <w:r w:rsidRPr="00A9351C">
        <w:tab/>
      </w:r>
      <w:r w:rsidRPr="00A9351C">
        <w:tab/>
      </w:r>
      <w:r w:rsidRPr="00A9351C">
        <w:tab/>
      </w:r>
      <w:r w:rsidRPr="00A9351C">
        <w:tab/>
        <w:t>CellIdentity,</w:t>
      </w:r>
    </w:p>
    <w:p w14:paraId="524745C2" w14:textId="77777777" w:rsidR="000130BF" w:rsidRPr="00A9351C" w:rsidRDefault="000130BF" w:rsidP="000130BF">
      <w:pPr>
        <w:pStyle w:val="PL"/>
        <w:shd w:val="clear" w:color="auto" w:fill="E6E6E6"/>
        <w:jc w:val="both"/>
      </w:pPr>
      <w:r w:rsidRPr="00A9351C">
        <w:tab/>
        <w:t>physCellId-r13</w:t>
      </w:r>
      <w:r w:rsidRPr="00A9351C">
        <w:tab/>
      </w:r>
      <w:r w:rsidRPr="00A9351C">
        <w:tab/>
      </w:r>
      <w:r w:rsidRPr="00A9351C">
        <w:tab/>
      </w:r>
      <w:r w:rsidRPr="00A9351C">
        <w:tab/>
      </w:r>
      <w:r w:rsidRPr="00A9351C">
        <w:tab/>
      </w:r>
      <w:r w:rsidRPr="00A9351C">
        <w:tab/>
      </w:r>
      <w:r w:rsidRPr="00A9351C">
        <w:tab/>
        <w:t>PhysCellId,</w:t>
      </w:r>
    </w:p>
    <w:p w14:paraId="134C0BB4" w14:textId="77777777" w:rsidR="000130BF" w:rsidRPr="00A9351C" w:rsidRDefault="000130BF" w:rsidP="000130BF">
      <w:pPr>
        <w:pStyle w:val="PL"/>
        <w:shd w:val="clear" w:color="auto" w:fill="E6E6E6"/>
        <w:jc w:val="both"/>
      </w:pPr>
      <w:r w:rsidRPr="00A9351C">
        <w:tab/>
        <w:t>c-RNTI-r13</w:t>
      </w:r>
      <w:r w:rsidRPr="00A9351C">
        <w:tab/>
      </w:r>
      <w:r w:rsidRPr="00A9351C">
        <w:tab/>
      </w:r>
      <w:r w:rsidRPr="00A9351C">
        <w:tab/>
      </w:r>
      <w:r w:rsidRPr="00A9351C">
        <w:tab/>
      </w:r>
      <w:r w:rsidRPr="00A9351C">
        <w:tab/>
      </w:r>
      <w:r w:rsidRPr="00A9351C">
        <w:tab/>
      </w:r>
      <w:r w:rsidRPr="00A9351C">
        <w:tab/>
      </w:r>
      <w:r w:rsidRPr="00A9351C">
        <w:tab/>
        <w:t>C-RNTI,</w:t>
      </w:r>
    </w:p>
    <w:p w14:paraId="6769C544" w14:textId="77777777" w:rsidR="000130BF" w:rsidRPr="00A9351C" w:rsidRDefault="000130BF" w:rsidP="000130BF">
      <w:pPr>
        <w:pStyle w:val="PL"/>
        <w:shd w:val="clear" w:color="auto" w:fill="E6E6E6"/>
        <w:jc w:val="both"/>
      </w:pPr>
      <w:r w:rsidRPr="00A9351C">
        <w:tab/>
        <w:t>resumeDiscriminator-r13</w:t>
      </w:r>
      <w:r w:rsidRPr="00A9351C">
        <w:tab/>
      </w:r>
      <w:r w:rsidRPr="00A9351C">
        <w:tab/>
      </w:r>
      <w:r w:rsidRPr="00A9351C">
        <w:tab/>
      </w:r>
      <w:r w:rsidRPr="00A9351C">
        <w:tab/>
      </w:r>
      <w:r w:rsidRPr="00A9351C">
        <w:tab/>
        <w:t>BIT STRING(</w:t>
      </w:r>
      <w:r w:rsidRPr="00A9351C">
        <w:rPr>
          <w:rFonts w:cs="Courier New"/>
          <w:b/>
          <w:szCs w:val="16"/>
          <w:lang w:val="en"/>
        </w:rPr>
        <w:t>SIZE(1)</w:t>
      </w:r>
      <w:r w:rsidRPr="00A9351C">
        <w:t>)</w:t>
      </w:r>
    </w:p>
    <w:p w14:paraId="5FC1A97A" w14:textId="77777777" w:rsidR="000130BF" w:rsidRPr="00A9351C" w:rsidRDefault="000130BF" w:rsidP="000130BF">
      <w:pPr>
        <w:pStyle w:val="PL"/>
        <w:shd w:val="clear" w:color="auto" w:fill="E6E6E6"/>
        <w:jc w:val="both"/>
      </w:pPr>
      <w:r w:rsidRPr="00A9351C">
        <w:t>}</w:t>
      </w:r>
    </w:p>
    <w:p w14:paraId="238F9D1E" w14:textId="77777777" w:rsidR="000130BF" w:rsidRPr="00A9351C" w:rsidRDefault="000130BF" w:rsidP="000130BF">
      <w:pPr>
        <w:pStyle w:val="PL"/>
        <w:shd w:val="clear" w:color="auto" w:fill="E6E6E6"/>
        <w:jc w:val="both"/>
      </w:pPr>
    </w:p>
    <w:p w14:paraId="578B3BAC" w14:textId="77777777" w:rsidR="000130BF" w:rsidRPr="00A9351C" w:rsidRDefault="000130BF" w:rsidP="000130BF">
      <w:pPr>
        <w:pStyle w:val="PL"/>
        <w:shd w:val="clear" w:color="auto" w:fill="E6E6E6"/>
        <w:jc w:val="both"/>
      </w:pPr>
      <w:r w:rsidRPr="00A9351C">
        <w:t>-- ASN1STOP</w:t>
      </w:r>
    </w:p>
    <w:p w14:paraId="776995B1" w14:textId="77777777" w:rsidR="00650817" w:rsidRDefault="00650817" w:rsidP="000C39E1"/>
    <w:p w14:paraId="17EE9FEE" w14:textId="3608DAD7" w:rsidR="00650817" w:rsidRPr="004E0A9E" w:rsidRDefault="004C2452" w:rsidP="00650817">
      <w:r>
        <w:t>When a replay attack on Msg3 occurs, the current shortResumeMAC-I</w:t>
      </w:r>
      <w:r w:rsidR="00505003" w:rsidRPr="003B69BF">
        <w:t xml:space="preserve"> </w:t>
      </w:r>
      <w:r>
        <w:t xml:space="preserve">allows the eNB to verify that the RRCConnectionResumeRequest was (originally) built by a legitimate UE, but </w:t>
      </w:r>
      <w:r w:rsidR="00505003" w:rsidRPr="003B69BF">
        <w:t xml:space="preserve">does not allow </w:t>
      </w:r>
      <w:r>
        <w:t xml:space="preserve">it </w:t>
      </w:r>
      <w:r w:rsidR="00505003" w:rsidRPr="003B69BF">
        <w:t xml:space="preserve">to detect </w:t>
      </w:r>
      <w:r w:rsidR="00F20A42">
        <w:t>whether</w:t>
      </w:r>
      <w:r>
        <w:t xml:space="preserve"> the received Msg3 was sent by a replay attacker with possible bad data in the DTCH SDU</w:t>
      </w:r>
      <w:r w:rsidR="00505003" w:rsidRPr="003B69BF">
        <w:t>. As a result, the eNB may forward the fake data to S-GW without knowing that the Msg3 was not received from a legitimate UE.</w:t>
      </w:r>
    </w:p>
    <w:p w14:paraId="387A280E" w14:textId="553C7415" w:rsidR="00650817" w:rsidRDefault="0020186D" w:rsidP="00650817">
      <w:pPr>
        <w:pStyle w:val="Observation"/>
      </w:pPr>
      <w:bookmarkStart w:id="171" w:name="_Toc498360896"/>
      <w:bookmarkStart w:id="172" w:name="_Toc498557259"/>
      <w:bookmarkStart w:id="173" w:name="_Toc498650989"/>
      <w:bookmarkStart w:id="174" w:name="_Toc498647634"/>
      <w:bookmarkStart w:id="175" w:name="_Toc498648624"/>
      <w:bookmarkStart w:id="176" w:name="_Toc498654174"/>
      <w:bookmarkStart w:id="177" w:name="_Toc498654177"/>
      <w:bookmarkStart w:id="178" w:name="_Toc498661847"/>
      <w:r>
        <w:t>With l</w:t>
      </w:r>
      <w:r w:rsidR="00C85044">
        <w:t>egacy</w:t>
      </w:r>
      <w:r w:rsidR="00650817">
        <w:t xml:space="preserve"> </w:t>
      </w:r>
      <w:r w:rsidR="00650817" w:rsidRPr="003B69BF">
        <w:t>shortResumeMAC-I</w:t>
      </w:r>
      <w:r w:rsidR="00650817">
        <w:t>, the</w:t>
      </w:r>
      <w:r w:rsidR="00650817" w:rsidRPr="003B69BF">
        <w:t xml:space="preserve"> eNB </w:t>
      </w:r>
      <w:r w:rsidR="00650817">
        <w:t>cannot</w:t>
      </w:r>
      <w:r w:rsidR="00650817" w:rsidRPr="003B69BF">
        <w:t xml:space="preserve"> detect </w:t>
      </w:r>
      <w:r w:rsidR="00650817">
        <w:t xml:space="preserve">replay attacks on </w:t>
      </w:r>
      <w:r w:rsidR="00650817" w:rsidRPr="003B69BF">
        <w:t>Msg3</w:t>
      </w:r>
      <w:r w:rsidR="002770E6">
        <w:t xml:space="preserve"> if it did not receive the original transmission of Msg3</w:t>
      </w:r>
      <w:r w:rsidR="00650817">
        <w:t>.</w:t>
      </w:r>
      <w:bookmarkEnd w:id="171"/>
      <w:bookmarkEnd w:id="172"/>
      <w:bookmarkEnd w:id="173"/>
      <w:bookmarkEnd w:id="174"/>
      <w:bookmarkEnd w:id="175"/>
      <w:bookmarkEnd w:id="176"/>
      <w:bookmarkEnd w:id="177"/>
      <w:bookmarkEnd w:id="178"/>
    </w:p>
    <w:p w14:paraId="60A84198" w14:textId="6A833646" w:rsidR="00D66C31" w:rsidRDefault="00751EEE" w:rsidP="000C39E1">
      <w:r>
        <w:t xml:space="preserve">To enable the eNB to perform such detection, </w:t>
      </w:r>
      <w:r w:rsidR="00BD4DED">
        <w:t xml:space="preserve">in addition to existing input parameters, </w:t>
      </w:r>
      <w:r>
        <w:t xml:space="preserve">the shortResumeMAC-I </w:t>
      </w:r>
      <w:r w:rsidR="000130BF">
        <w:t>should</w:t>
      </w:r>
      <w:r>
        <w:t xml:space="preserve"> be calculated based </w:t>
      </w:r>
      <w:r w:rsidR="00BD4DED">
        <w:t xml:space="preserve">also </w:t>
      </w:r>
      <w:r>
        <w:t xml:space="preserve">on </w:t>
      </w:r>
      <w:r w:rsidR="00BD4DED">
        <w:t>a</w:t>
      </w:r>
      <w:r w:rsidR="00C855D1">
        <w:t xml:space="preserve"> </w:t>
      </w:r>
      <w:r>
        <w:t xml:space="preserve">freshness parameter, e.g., the Temporary C-RNTI assigned to the UE in Msg2. </w:t>
      </w:r>
      <w:r w:rsidR="00BD4DED">
        <w:t>Since the Temporary C-RNTI is updated every</w:t>
      </w:r>
      <w:r w:rsidR="0070075B">
        <w:t xml:space="preserve"> access attempt, a replay attack of the resume request is with an obsolete Temporary C-RNTI and thus will be detected by the eNB</w:t>
      </w:r>
      <w:r w:rsidR="00BD4DED">
        <w:t xml:space="preserve">. </w:t>
      </w:r>
      <w:r w:rsidRPr="00751EEE">
        <w:t xml:space="preserve">This helps the eNB </w:t>
      </w:r>
      <w:r w:rsidR="00C855D1">
        <w:t>detect replay attacks and</w:t>
      </w:r>
      <w:r w:rsidRPr="00751EEE">
        <w:t xml:space="preserve"> avoid forwarding possible fake UL data received in Msg3 to the S-GW.</w:t>
      </w:r>
      <w:r w:rsidR="00C855D1">
        <w:t xml:space="preserve"> In addition, to enhance the security of Msg3 and data included therein, the full 32-bit </w:t>
      </w:r>
      <w:r w:rsidR="00310CB2">
        <w:t>MAC-I</w:t>
      </w:r>
      <w:r w:rsidR="00C855D1">
        <w:t xml:space="preserve"> should be</w:t>
      </w:r>
      <w:r w:rsidR="00D943B5">
        <w:t xml:space="preserve"> used</w:t>
      </w:r>
      <w:r w:rsidR="00C855D1">
        <w:t>.</w:t>
      </w:r>
    </w:p>
    <w:p w14:paraId="0188DEFE" w14:textId="1907386E" w:rsidR="00C855D1" w:rsidRPr="00CE0424" w:rsidRDefault="00C855D1" w:rsidP="00C855D1">
      <w:pPr>
        <w:pStyle w:val="Proposal"/>
      </w:pPr>
      <w:bookmarkStart w:id="179" w:name="_Toc498360640"/>
      <w:bookmarkStart w:id="180" w:name="_Toc498557270"/>
      <w:bookmarkStart w:id="181" w:name="_Toc498642259"/>
      <w:bookmarkStart w:id="182" w:name="_Toc498642272"/>
      <w:bookmarkStart w:id="183" w:name="_Toc498639172"/>
      <w:bookmarkStart w:id="184" w:name="_Toc498650984"/>
      <w:bookmarkStart w:id="185" w:name="_Toc498650999"/>
      <w:bookmarkStart w:id="186" w:name="_Toc498648638"/>
      <w:bookmarkStart w:id="187" w:name="_Toc498654169"/>
      <w:bookmarkStart w:id="188" w:name="_Toc498654187"/>
      <w:bookmarkStart w:id="189" w:name="_Toc498661842"/>
      <w:r>
        <w:t>Include a freshness parameter such as Temporary C-RNTI in the calculation of shortResumeMAC-I to protect against replay attacks on Msg3.</w:t>
      </w:r>
      <w:bookmarkEnd w:id="179"/>
      <w:bookmarkEnd w:id="180"/>
      <w:bookmarkEnd w:id="181"/>
      <w:bookmarkEnd w:id="182"/>
      <w:bookmarkEnd w:id="183"/>
      <w:bookmarkEnd w:id="184"/>
      <w:bookmarkEnd w:id="185"/>
      <w:bookmarkEnd w:id="186"/>
      <w:bookmarkEnd w:id="187"/>
      <w:bookmarkEnd w:id="188"/>
      <w:bookmarkEnd w:id="189"/>
      <w:r>
        <w:t xml:space="preserve"> </w:t>
      </w:r>
    </w:p>
    <w:p w14:paraId="18C00A04" w14:textId="0E4087D9" w:rsidR="00C855D1" w:rsidRPr="00CE0424" w:rsidRDefault="00C855D1" w:rsidP="00C855D1">
      <w:pPr>
        <w:pStyle w:val="Proposal"/>
      </w:pPr>
      <w:bookmarkStart w:id="190" w:name="_Toc498360641"/>
      <w:bookmarkStart w:id="191" w:name="_Toc498557271"/>
      <w:bookmarkStart w:id="192" w:name="_Toc498642260"/>
      <w:bookmarkStart w:id="193" w:name="_Toc498642273"/>
      <w:bookmarkStart w:id="194" w:name="_Toc498639173"/>
      <w:bookmarkStart w:id="195" w:name="_Toc498650985"/>
      <w:bookmarkStart w:id="196" w:name="_Toc498651000"/>
      <w:bookmarkStart w:id="197" w:name="_Toc498648639"/>
      <w:bookmarkStart w:id="198" w:name="_Toc498654170"/>
      <w:bookmarkStart w:id="199" w:name="_Toc498654188"/>
      <w:bookmarkStart w:id="200" w:name="_Toc498661843"/>
      <w:r>
        <w:t>Use full 32-bit MAC-I in RRCConnectionResumeRequest.</w:t>
      </w:r>
      <w:bookmarkEnd w:id="190"/>
      <w:bookmarkEnd w:id="191"/>
      <w:bookmarkEnd w:id="192"/>
      <w:bookmarkEnd w:id="193"/>
      <w:bookmarkEnd w:id="194"/>
      <w:bookmarkEnd w:id="195"/>
      <w:bookmarkEnd w:id="196"/>
      <w:bookmarkEnd w:id="197"/>
      <w:bookmarkEnd w:id="198"/>
      <w:bookmarkEnd w:id="199"/>
      <w:bookmarkEnd w:id="200"/>
      <w:r>
        <w:t xml:space="preserve"> </w:t>
      </w:r>
    </w:p>
    <w:p w14:paraId="526A0073" w14:textId="4CF5C4A5" w:rsidR="000C39E1" w:rsidRDefault="00C855D1" w:rsidP="000C39E1">
      <w:r>
        <w:t xml:space="preserve">With above enhancements, Msg5 can be skipped in case UE </w:t>
      </w:r>
      <w:r w:rsidR="00F20A42">
        <w:t xml:space="preserve">is indicated to go </w:t>
      </w:r>
      <w:r>
        <w:t>back to idle after receiving Msg4.</w:t>
      </w:r>
    </w:p>
    <w:p w14:paraId="5736EC94" w14:textId="3D651505" w:rsidR="000C39E1" w:rsidRPr="00CE0424" w:rsidRDefault="00617B36" w:rsidP="000C39E1">
      <w:pPr>
        <w:pStyle w:val="Proposal"/>
      </w:pPr>
      <w:bookmarkStart w:id="201" w:name="_Toc498360642"/>
      <w:r>
        <w:t xml:space="preserve"> </w:t>
      </w:r>
      <w:bookmarkStart w:id="202" w:name="_Toc498557272"/>
      <w:bookmarkStart w:id="203" w:name="_Toc498642261"/>
      <w:bookmarkStart w:id="204" w:name="_Toc498642274"/>
      <w:bookmarkStart w:id="205" w:name="_Toc498639174"/>
      <w:bookmarkStart w:id="206" w:name="_Toc498650986"/>
      <w:bookmarkStart w:id="207" w:name="_Toc498651001"/>
      <w:bookmarkStart w:id="208" w:name="_Toc498648640"/>
      <w:bookmarkStart w:id="209" w:name="_Toc498654171"/>
      <w:bookmarkStart w:id="210" w:name="_Toc498654189"/>
      <w:bookmarkStart w:id="211" w:name="_Toc498661844"/>
      <w:r w:rsidR="000C39E1">
        <w:t xml:space="preserve">Msg5 is not sent when </w:t>
      </w:r>
      <w:r w:rsidR="008E50EC">
        <w:t xml:space="preserve">the network moves the </w:t>
      </w:r>
      <w:r w:rsidR="000C39E1">
        <w:t>UE back to idle Msg4.</w:t>
      </w:r>
      <w:bookmarkEnd w:id="201"/>
      <w:bookmarkEnd w:id="202"/>
      <w:bookmarkEnd w:id="203"/>
      <w:bookmarkEnd w:id="204"/>
      <w:bookmarkEnd w:id="205"/>
      <w:bookmarkEnd w:id="206"/>
      <w:bookmarkEnd w:id="207"/>
      <w:bookmarkEnd w:id="208"/>
      <w:bookmarkEnd w:id="209"/>
      <w:bookmarkEnd w:id="210"/>
      <w:bookmarkEnd w:id="211"/>
      <w:r w:rsidR="000C39E1">
        <w:t xml:space="preserve"> </w:t>
      </w:r>
    </w:p>
    <w:p w14:paraId="49BCEF6E" w14:textId="77777777" w:rsidR="00C01F33" w:rsidRPr="00CE0424" w:rsidRDefault="00C01F33" w:rsidP="00CE0424">
      <w:pPr>
        <w:pStyle w:val="Heading1"/>
      </w:pPr>
      <w:r w:rsidRPr="00CE0424">
        <w:lastRenderedPageBreak/>
        <w:t>Conclusion</w:t>
      </w:r>
    </w:p>
    <w:p w14:paraId="04B24279" w14:textId="77777777" w:rsidR="00CF1F68" w:rsidRDefault="008E065E">
      <w:pPr>
        <w:pStyle w:val="TOC1"/>
      </w:pPr>
      <w:r w:rsidRPr="00D6060C">
        <w:rPr>
          <w:b w:val="0"/>
        </w:rPr>
        <w:t xml:space="preserve">In section </w:t>
      </w:r>
      <w:r w:rsidRPr="00D6060C">
        <w:rPr>
          <w:b w:val="0"/>
          <w:highlight w:val="cyan"/>
        </w:rPr>
        <w:fldChar w:fldCharType="begin"/>
      </w:r>
      <w:r w:rsidRPr="00D6060C">
        <w:rPr>
          <w:b w:val="0"/>
        </w:rPr>
        <w:instrText xml:space="preserve"> REF _Ref178064866 \r \h </w:instrText>
      </w:r>
      <w:r w:rsidR="00D6060C">
        <w:rPr>
          <w:b w:val="0"/>
          <w:highlight w:val="cyan"/>
        </w:rPr>
        <w:instrText xml:space="preserve"> \* MERGEFORMAT </w:instrText>
      </w:r>
      <w:r w:rsidRPr="00D6060C">
        <w:rPr>
          <w:b w:val="0"/>
          <w:highlight w:val="cyan"/>
        </w:rPr>
      </w:r>
      <w:r w:rsidRPr="00D6060C">
        <w:rPr>
          <w:b w:val="0"/>
          <w:highlight w:val="cyan"/>
        </w:rPr>
        <w:fldChar w:fldCharType="separate"/>
      </w:r>
      <w:r w:rsidR="00AF04EF" w:rsidRPr="00D6060C">
        <w:rPr>
          <w:b w:val="0"/>
        </w:rPr>
        <w:t>2</w:t>
      </w:r>
      <w:r w:rsidRPr="00D6060C">
        <w:rPr>
          <w:b w:val="0"/>
          <w:highlight w:val="cyan"/>
        </w:rPr>
        <w:fldChar w:fldCharType="end"/>
      </w:r>
      <w:r w:rsidRPr="00D6060C">
        <w:rPr>
          <w:b w:val="0"/>
        </w:rPr>
        <w:t xml:space="preserve"> we made the following observations:</w:t>
      </w:r>
      <w:r>
        <w:rPr>
          <w:b w:val="0"/>
          <w:bCs/>
        </w:rPr>
        <w:fldChar w:fldCharType="begin"/>
      </w:r>
      <w:r w:rsidRPr="00D6060C">
        <w:rPr>
          <w:b w:val="0"/>
          <w:bCs/>
        </w:rPr>
        <w:instrText xml:space="preserve"> TOC \f \n \t "Observation;1" </w:instrText>
      </w:r>
      <w:r>
        <w:rPr>
          <w:b w:val="0"/>
          <w:bCs/>
        </w:rPr>
        <w:fldChar w:fldCharType="separate"/>
      </w:r>
    </w:p>
    <w:p w14:paraId="45ACC099" w14:textId="77777777" w:rsidR="00CF1F68" w:rsidRDefault="00CF1F68">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uplink EDT grant is smaller than required for including the UL data in UE, segmentation would allow the use of the grant without waste in uplink resources.</w:t>
      </w:r>
    </w:p>
    <w:p w14:paraId="0F65809B" w14:textId="77777777" w:rsidR="00CF1F68" w:rsidRDefault="00CF1F6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When UE is moved to RRC_CONNECTED, </w:t>
      </w:r>
      <w:r w:rsidRPr="009917B1">
        <w:rPr>
          <w:i/>
        </w:rPr>
        <w:t xml:space="preserve">RRCConnectionResumeComplete </w:t>
      </w:r>
      <w:r>
        <w:t>message is sent to confirm the completion of the resume procedure.</w:t>
      </w:r>
    </w:p>
    <w:p w14:paraId="440377AD" w14:textId="77777777" w:rsidR="00CF1F68" w:rsidRDefault="00CF1F6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With legacy shortResumeMAC-I, the eNB cannot detect replay attacks on Msg3 if it did not receive the original transmission of Msg3.</w:t>
      </w:r>
    </w:p>
    <w:p w14:paraId="192755F3" w14:textId="77777777" w:rsidR="008E065E" w:rsidRDefault="008E065E" w:rsidP="008E065E">
      <w:pPr>
        <w:pStyle w:val="BodyText"/>
        <w:rPr>
          <w:b/>
          <w:bCs/>
        </w:rPr>
      </w:pPr>
      <w:r>
        <w:rPr>
          <w:b/>
          <w:bCs/>
        </w:rPr>
        <w:fldChar w:fldCharType="end"/>
      </w:r>
    </w:p>
    <w:p w14:paraId="1ADB0FED" w14:textId="77777777" w:rsidR="00CF1F68" w:rsidRDefault="008E065E">
      <w:pPr>
        <w:pStyle w:val="TOC1"/>
      </w:pPr>
      <w:r w:rsidRPr="00D6060C">
        <w:rPr>
          <w:b w:val="0"/>
        </w:rPr>
        <w:t xml:space="preserve">Based on the discussion in section </w:t>
      </w:r>
      <w:r w:rsidRPr="00D6060C">
        <w:rPr>
          <w:b w:val="0"/>
          <w:highlight w:val="cyan"/>
        </w:rPr>
        <w:fldChar w:fldCharType="begin"/>
      </w:r>
      <w:r w:rsidRPr="00D6060C">
        <w:rPr>
          <w:b w:val="0"/>
        </w:rPr>
        <w:instrText xml:space="preserve"> REF _Ref178064866 \r \h </w:instrText>
      </w:r>
      <w:r w:rsidR="00D6060C">
        <w:rPr>
          <w:b w:val="0"/>
          <w:highlight w:val="cyan"/>
        </w:rPr>
        <w:instrText xml:space="preserve"> \* MERGEFORMAT </w:instrText>
      </w:r>
      <w:r w:rsidRPr="00D6060C">
        <w:rPr>
          <w:b w:val="0"/>
          <w:highlight w:val="cyan"/>
        </w:rPr>
      </w:r>
      <w:r w:rsidRPr="00D6060C">
        <w:rPr>
          <w:b w:val="0"/>
          <w:highlight w:val="cyan"/>
        </w:rPr>
        <w:fldChar w:fldCharType="separate"/>
      </w:r>
      <w:r w:rsidR="00AF04EF" w:rsidRPr="00D6060C">
        <w:rPr>
          <w:b w:val="0"/>
        </w:rPr>
        <w:t>2</w:t>
      </w:r>
      <w:r w:rsidRPr="00D6060C">
        <w:rPr>
          <w:b w:val="0"/>
          <w:highlight w:val="cyan"/>
        </w:rPr>
        <w:fldChar w:fldCharType="end"/>
      </w:r>
      <w:r w:rsidRPr="00D6060C">
        <w:rPr>
          <w:b w:val="0"/>
        </w:rPr>
        <w:t xml:space="preserve"> we propose the following</w:t>
      </w:r>
      <w:r w:rsidRPr="00CE0424">
        <w:t>:</w:t>
      </w:r>
      <w:r>
        <w:rPr>
          <w:b w:val="0"/>
          <w:bCs/>
        </w:rPr>
        <w:fldChar w:fldCharType="begin"/>
      </w:r>
      <w:r>
        <w:rPr>
          <w:b w:val="0"/>
          <w:bCs/>
        </w:rPr>
        <w:instrText xml:space="preserve"> TOC \f \n \p " " \t "Proposal;1" </w:instrText>
      </w:r>
      <w:r>
        <w:rPr>
          <w:b w:val="0"/>
          <w:bCs/>
        </w:rPr>
        <w:fldChar w:fldCharType="separate"/>
      </w:r>
    </w:p>
    <w:p w14:paraId="60FEA879" w14:textId="77777777" w:rsidR="00CF1F68" w:rsidRDefault="00CF1F6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UL data segmentation is supported in Msg3.</w:t>
      </w:r>
    </w:p>
    <w:p w14:paraId="24921EB3" w14:textId="77777777" w:rsidR="00CF1F68" w:rsidRDefault="00CF1F6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F776AF">
        <w:rPr>
          <w:i/>
        </w:rPr>
        <w:t xml:space="preserve">RRCConnectionResumeRequest </w:t>
      </w:r>
      <w:r>
        <w:t>is used in UP solution in Msg3 for early data transmission.</w:t>
      </w:r>
    </w:p>
    <w:p w14:paraId="14B06C5B" w14:textId="77777777" w:rsidR="00CF1F68" w:rsidRDefault="00CF1F6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 RAI is included in Msg3 when UE does not expect to send further data.</w:t>
      </w:r>
    </w:p>
    <w:p w14:paraId="4F39A2CB" w14:textId="77777777" w:rsidR="00CF1F68" w:rsidRDefault="00CF1F6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UE initiating EDT implies RAI is configured for Msg3.</w:t>
      </w:r>
    </w:p>
    <w:p w14:paraId="71272760" w14:textId="77777777" w:rsidR="00CF1F68" w:rsidRDefault="00CF1F6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F776AF">
        <w:rPr>
          <w:i/>
        </w:rPr>
        <w:t xml:space="preserve">RRCConnectionResume </w:t>
      </w:r>
      <w:r>
        <w:t>message is used in UP solution in case network commands the UE to complete connection establishment and move to RRC_CONNECTED.</w:t>
      </w:r>
    </w:p>
    <w:p w14:paraId="061E81B8" w14:textId="77777777" w:rsidR="00CF1F68" w:rsidRDefault="00CF1F6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F776AF">
        <w:rPr>
          <w:i/>
        </w:rPr>
        <w:t xml:space="preserve">RRCConnectionRelease </w:t>
      </w:r>
      <w:r>
        <w:t>message is used in UP solution when the UE is instructed to go back to RRC_IDLE.</w:t>
      </w:r>
    </w:p>
    <w:p w14:paraId="5B631C6D" w14:textId="77777777" w:rsidR="00CF1F68" w:rsidRDefault="00CF1F6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NCC for the following RRC Resume procedure is included in </w:t>
      </w:r>
      <w:r w:rsidRPr="00F776AF">
        <w:rPr>
          <w:i/>
        </w:rPr>
        <w:t>RRCConnectionRelease</w:t>
      </w:r>
      <w:r>
        <w:t xml:space="preserve"> message.</w:t>
      </w:r>
    </w:p>
    <w:p w14:paraId="04465E5D" w14:textId="77777777" w:rsidR="00CF1F68" w:rsidRDefault="00CF1F6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Legacy mechanisms are used for Msg4 retransmissions.</w:t>
      </w:r>
    </w:p>
    <w:p w14:paraId="1A9EC451" w14:textId="77777777" w:rsidR="00CF1F68" w:rsidRDefault="00CF1F68">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Include a freshness parameter such as Temporary C-RNTI in the calculation of shortResumeMAC-I to protect against replay attacks on Msg3.</w:t>
      </w:r>
    </w:p>
    <w:p w14:paraId="57DE298C" w14:textId="77777777" w:rsidR="00CF1F68" w:rsidRDefault="00CF1F68">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Use full 32-bit MAC-I in RRCConnectionResumeRequest.</w:t>
      </w:r>
    </w:p>
    <w:p w14:paraId="00ECBCB3" w14:textId="77777777" w:rsidR="00CF1F68" w:rsidRDefault="00CF1F68">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Msg5 is not sent when the network moves the UE back to idle Msg4.</w:t>
      </w:r>
    </w:p>
    <w:p w14:paraId="1D6B20D0" w14:textId="77777777" w:rsidR="008E065E" w:rsidRPr="00CE0424" w:rsidRDefault="008E065E" w:rsidP="008E065E">
      <w:pPr>
        <w:rPr>
          <w:b/>
          <w:bCs/>
        </w:rPr>
      </w:pPr>
      <w:r>
        <w:rPr>
          <w:b/>
          <w:bCs/>
        </w:rPr>
        <w:fldChar w:fldCharType="end"/>
      </w:r>
    </w:p>
    <w:p w14:paraId="67312B69" w14:textId="77777777" w:rsidR="00311702" w:rsidRPr="00CE0424" w:rsidRDefault="00311702" w:rsidP="00AB0BC8"/>
    <w:p w14:paraId="645B3C40" w14:textId="77777777" w:rsidR="00C01F33" w:rsidRPr="00CE0424" w:rsidRDefault="00C01F33" w:rsidP="006E062C"/>
    <w:p w14:paraId="1B234CAD" w14:textId="77777777" w:rsidR="00F507D1" w:rsidRPr="00CE0424" w:rsidRDefault="00F507D1" w:rsidP="00CE0424">
      <w:pPr>
        <w:pStyle w:val="Heading1"/>
      </w:pPr>
      <w:bookmarkStart w:id="212" w:name="_In-sequence_SDU_delivery"/>
      <w:bookmarkEnd w:id="212"/>
      <w:r w:rsidRPr="00CE0424">
        <w:t>References</w:t>
      </w:r>
    </w:p>
    <w:p w14:paraId="5F695703" w14:textId="6A62909C" w:rsidR="00823B23" w:rsidRDefault="00D6060C" w:rsidP="00311702">
      <w:pPr>
        <w:pStyle w:val="Reference"/>
      </w:pPr>
      <w:bookmarkStart w:id="213" w:name="_Ref498555572"/>
      <w:bookmarkStart w:id="214" w:name="_Ref174151459"/>
      <w:bookmarkStart w:id="215" w:name="_Ref189809556"/>
      <w:r>
        <w:t xml:space="preserve">Email discussion </w:t>
      </w:r>
      <w:r w:rsidR="00823B23">
        <w:t>[99bis#55] on EDT RRC messages</w:t>
      </w:r>
      <w:bookmarkEnd w:id="213"/>
    </w:p>
    <w:bookmarkEnd w:id="214"/>
    <w:bookmarkEnd w:id="215"/>
    <w:p w14:paraId="018D8F3B" w14:textId="77777777" w:rsidR="003A7EF3" w:rsidRPr="00CE0424" w:rsidRDefault="003A7EF3" w:rsidP="00CE0424">
      <w:pPr>
        <w:pStyle w:val="BodyText"/>
      </w:pPr>
    </w:p>
    <w:sectPr w:rsidR="003A7EF3" w:rsidRPr="00CE04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A5EAF" w14:textId="77777777" w:rsidR="00E35034" w:rsidRDefault="00E35034">
      <w:r>
        <w:separator/>
      </w:r>
    </w:p>
  </w:endnote>
  <w:endnote w:type="continuationSeparator" w:id="0">
    <w:p w14:paraId="4588B7FB" w14:textId="77777777" w:rsidR="00E35034" w:rsidRDefault="00E35034">
      <w:r>
        <w:continuationSeparator/>
      </w:r>
    </w:p>
  </w:endnote>
  <w:endnote w:type="continuationNotice" w:id="1">
    <w:p w14:paraId="08CAB583" w14:textId="77777777" w:rsidR="00E35034" w:rsidRDefault="00E3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87D19" w14:textId="77777777" w:rsidR="0050646D" w:rsidRDefault="0050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2D14C" w14:textId="76322124" w:rsidR="002770E6" w:rsidRDefault="002770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46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46D">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10325" w14:textId="77777777" w:rsidR="0050646D" w:rsidRDefault="0050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27C8" w14:textId="77777777" w:rsidR="00E35034" w:rsidRDefault="00E35034">
      <w:r>
        <w:separator/>
      </w:r>
    </w:p>
  </w:footnote>
  <w:footnote w:type="continuationSeparator" w:id="0">
    <w:p w14:paraId="24DCDAAA" w14:textId="77777777" w:rsidR="00E35034" w:rsidRDefault="00E35034">
      <w:r>
        <w:continuationSeparator/>
      </w:r>
    </w:p>
  </w:footnote>
  <w:footnote w:type="continuationNotice" w:id="1">
    <w:p w14:paraId="484023DB" w14:textId="77777777" w:rsidR="00E35034" w:rsidRDefault="00E3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F07EB" w14:textId="77777777" w:rsidR="002770E6" w:rsidRDefault="002770E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E7EF" w14:textId="77777777" w:rsidR="0050646D" w:rsidRDefault="0050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7A222" w14:textId="77777777" w:rsidR="0050646D" w:rsidRDefault="0050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FF577E"/>
    <w:multiLevelType w:val="hybridMultilevel"/>
    <w:tmpl w:val="2A267246"/>
    <w:lvl w:ilvl="0" w:tplc="89E22B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F1166"/>
    <w:multiLevelType w:val="hybridMultilevel"/>
    <w:tmpl w:val="07E40E56"/>
    <w:lvl w:ilvl="0" w:tplc="513242C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F4397C"/>
    <w:multiLevelType w:val="hybridMultilevel"/>
    <w:tmpl w:val="EF46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475208"/>
    <w:multiLevelType w:val="hybridMultilevel"/>
    <w:tmpl w:val="7026F6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5"/>
  </w:num>
  <w:num w:numId="17">
    <w:abstractNumId w:val="18"/>
  </w:num>
  <w:num w:numId="18">
    <w:abstractNumId w:val="5"/>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4EF"/>
    <w:rsid w:val="000006E1"/>
    <w:rsid w:val="00001921"/>
    <w:rsid w:val="00002A37"/>
    <w:rsid w:val="000039F4"/>
    <w:rsid w:val="00004A49"/>
    <w:rsid w:val="00006446"/>
    <w:rsid w:val="00006896"/>
    <w:rsid w:val="00007CDC"/>
    <w:rsid w:val="00011B28"/>
    <w:rsid w:val="000130BF"/>
    <w:rsid w:val="00015D15"/>
    <w:rsid w:val="0002564D"/>
    <w:rsid w:val="00025ECA"/>
    <w:rsid w:val="00027EF8"/>
    <w:rsid w:val="0003017F"/>
    <w:rsid w:val="000325B8"/>
    <w:rsid w:val="00032BC2"/>
    <w:rsid w:val="00034C15"/>
    <w:rsid w:val="00036BA1"/>
    <w:rsid w:val="000422E2"/>
    <w:rsid w:val="00042F22"/>
    <w:rsid w:val="000444EF"/>
    <w:rsid w:val="00052A07"/>
    <w:rsid w:val="000534E3"/>
    <w:rsid w:val="00054516"/>
    <w:rsid w:val="0005606A"/>
    <w:rsid w:val="00057117"/>
    <w:rsid w:val="0006070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887"/>
    <w:rsid w:val="00094F31"/>
    <w:rsid w:val="0009510F"/>
    <w:rsid w:val="000A1B7B"/>
    <w:rsid w:val="000A39A0"/>
    <w:rsid w:val="000A56F2"/>
    <w:rsid w:val="000B2719"/>
    <w:rsid w:val="000B3A8F"/>
    <w:rsid w:val="000B4AB9"/>
    <w:rsid w:val="000B58C3"/>
    <w:rsid w:val="000B61E9"/>
    <w:rsid w:val="000C165A"/>
    <w:rsid w:val="000C2E19"/>
    <w:rsid w:val="000C39E1"/>
    <w:rsid w:val="000D0D07"/>
    <w:rsid w:val="000D4797"/>
    <w:rsid w:val="000E0527"/>
    <w:rsid w:val="000E1E92"/>
    <w:rsid w:val="000E34EC"/>
    <w:rsid w:val="000E7320"/>
    <w:rsid w:val="000F06D6"/>
    <w:rsid w:val="000F0EB1"/>
    <w:rsid w:val="000F1106"/>
    <w:rsid w:val="000F3BE9"/>
    <w:rsid w:val="000F3F6C"/>
    <w:rsid w:val="000F6D46"/>
    <w:rsid w:val="000F6DF3"/>
    <w:rsid w:val="001005FF"/>
    <w:rsid w:val="001062FB"/>
    <w:rsid w:val="001063E6"/>
    <w:rsid w:val="00112DD1"/>
    <w:rsid w:val="00113CF4"/>
    <w:rsid w:val="001142B9"/>
    <w:rsid w:val="001153EA"/>
    <w:rsid w:val="00115643"/>
    <w:rsid w:val="00116765"/>
    <w:rsid w:val="00117334"/>
    <w:rsid w:val="001219F5"/>
    <w:rsid w:val="00121A20"/>
    <w:rsid w:val="0012377F"/>
    <w:rsid w:val="00124314"/>
    <w:rsid w:val="00126B4A"/>
    <w:rsid w:val="00132FD0"/>
    <w:rsid w:val="001344C0"/>
    <w:rsid w:val="001346FA"/>
    <w:rsid w:val="00135252"/>
    <w:rsid w:val="00137AB5"/>
    <w:rsid w:val="00137F0B"/>
    <w:rsid w:val="00142A7A"/>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38A"/>
    <w:rsid w:val="001C3D2A"/>
    <w:rsid w:val="001D51BA"/>
    <w:rsid w:val="001D6342"/>
    <w:rsid w:val="001D6B63"/>
    <w:rsid w:val="001D6D53"/>
    <w:rsid w:val="001E58E2"/>
    <w:rsid w:val="001E7AED"/>
    <w:rsid w:val="001F3916"/>
    <w:rsid w:val="001F54C5"/>
    <w:rsid w:val="001F662C"/>
    <w:rsid w:val="001F7007"/>
    <w:rsid w:val="001F7074"/>
    <w:rsid w:val="00200490"/>
    <w:rsid w:val="0020186D"/>
    <w:rsid w:val="00201F3A"/>
    <w:rsid w:val="00203F96"/>
    <w:rsid w:val="002069B2"/>
    <w:rsid w:val="00207534"/>
    <w:rsid w:val="00207FA3"/>
    <w:rsid w:val="00214DA8"/>
    <w:rsid w:val="00215423"/>
    <w:rsid w:val="002158FA"/>
    <w:rsid w:val="00220600"/>
    <w:rsid w:val="002224DB"/>
    <w:rsid w:val="00223639"/>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6B9E"/>
    <w:rsid w:val="00267C83"/>
    <w:rsid w:val="0027144F"/>
    <w:rsid w:val="00271F3A"/>
    <w:rsid w:val="00273278"/>
    <w:rsid w:val="002737F4"/>
    <w:rsid w:val="002770E6"/>
    <w:rsid w:val="002805F5"/>
    <w:rsid w:val="00280751"/>
    <w:rsid w:val="0028280A"/>
    <w:rsid w:val="00286ACD"/>
    <w:rsid w:val="00287838"/>
    <w:rsid w:val="002907B5"/>
    <w:rsid w:val="00292EB7"/>
    <w:rsid w:val="00295B85"/>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0CB2"/>
    <w:rsid w:val="00311702"/>
    <w:rsid w:val="00311E82"/>
    <w:rsid w:val="00313FD6"/>
    <w:rsid w:val="003143BD"/>
    <w:rsid w:val="00317A53"/>
    <w:rsid w:val="003203ED"/>
    <w:rsid w:val="00322C9F"/>
    <w:rsid w:val="00322F24"/>
    <w:rsid w:val="00324D23"/>
    <w:rsid w:val="00331751"/>
    <w:rsid w:val="00334579"/>
    <w:rsid w:val="00335858"/>
    <w:rsid w:val="00336BDA"/>
    <w:rsid w:val="00342BD7"/>
    <w:rsid w:val="00343A07"/>
    <w:rsid w:val="00346DB5"/>
    <w:rsid w:val="003477B1"/>
    <w:rsid w:val="0035491B"/>
    <w:rsid w:val="00354926"/>
    <w:rsid w:val="00357380"/>
    <w:rsid w:val="003602D9"/>
    <w:rsid w:val="003604CE"/>
    <w:rsid w:val="00361EA0"/>
    <w:rsid w:val="00370E47"/>
    <w:rsid w:val="003742AC"/>
    <w:rsid w:val="00377CE1"/>
    <w:rsid w:val="00382ED1"/>
    <w:rsid w:val="00385BF0"/>
    <w:rsid w:val="003939FF"/>
    <w:rsid w:val="003A2223"/>
    <w:rsid w:val="003A2A0F"/>
    <w:rsid w:val="003A42B9"/>
    <w:rsid w:val="003A45A1"/>
    <w:rsid w:val="003A5B0A"/>
    <w:rsid w:val="003A644E"/>
    <w:rsid w:val="003A6BAC"/>
    <w:rsid w:val="003A7EF3"/>
    <w:rsid w:val="003B159C"/>
    <w:rsid w:val="003B369F"/>
    <w:rsid w:val="003B36A3"/>
    <w:rsid w:val="003B460B"/>
    <w:rsid w:val="003B69BF"/>
    <w:rsid w:val="003B7FE5"/>
    <w:rsid w:val="003C11C8"/>
    <w:rsid w:val="003C2702"/>
    <w:rsid w:val="003C7806"/>
    <w:rsid w:val="003D109F"/>
    <w:rsid w:val="003D2478"/>
    <w:rsid w:val="003D3C45"/>
    <w:rsid w:val="003D5B1F"/>
    <w:rsid w:val="003E15FA"/>
    <w:rsid w:val="003E55E4"/>
    <w:rsid w:val="003E74E3"/>
    <w:rsid w:val="003F00F8"/>
    <w:rsid w:val="003F05C7"/>
    <w:rsid w:val="003F2CD4"/>
    <w:rsid w:val="003F6BBE"/>
    <w:rsid w:val="004000E8"/>
    <w:rsid w:val="00402E2B"/>
    <w:rsid w:val="0040512B"/>
    <w:rsid w:val="004054FD"/>
    <w:rsid w:val="00405CA5"/>
    <w:rsid w:val="00407CD3"/>
    <w:rsid w:val="00410134"/>
    <w:rsid w:val="00410B72"/>
    <w:rsid w:val="00410F18"/>
    <w:rsid w:val="0041263E"/>
    <w:rsid w:val="00413AAC"/>
    <w:rsid w:val="0041563C"/>
    <w:rsid w:val="00421105"/>
    <w:rsid w:val="004242F4"/>
    <w:rsid w:val="00427248"/>
    <w:rsid w:val="00427E83"/>
    <w:rsid w:val="004353B3"/>
    <w:rsid w:val="00437447"/>
    <w:rsid w:val="00441A92"/>
    <w:rsid w:val="00444F56"/>
    <w:rsid w:val="00446488"/>
    <w:rsid w:val="004517AA"/>
    <w:rsid w:val="00452CAC"/>
    <w:rsid w:val="00457565"/>
    <w:rsid w:val="00457B71"/>
    <w:rsid w:val="004669E2"/>
    <w:rsid w:val="00470C31"/>
    <w:rsid w:val="004734D0"/>
    <w:rsid w:val="0047556B"/>
    <w:rsid w:val="00477768"/>
    <w:rsid w:val="00491B91"/>
    <w:rsid w:val="00492BC5"/>
    <w:rsid w:val="004964F1"/>
    <w:rsid w:val="004A16BC"/>
    <w:rsid w:val="004A205F"/>
    <w:rsid w:val="004A2B94"/>
    <w:rsid w:val="004B7C0C"/>
    <w:rsid w:val="004C2452"/>
    <w:rsid w:val="004C2DB9"/>
    <w:rsid w:val="004C3898"/>
    <w:rsid w:val="004D3457"/>
    <w:rsid w:val="004D36B1"/>
    <w:rsid w:val="004D7EBD"/>
    <w:rsid w:val="004E0A9E"/>
    <w:rsid w:val="004E2680"/>
    <w:rsid w:val="004E28F9"/>
    <w:rsid w:val="004E3DDC"/>
    <w:rsid w:val="004E462E"/>
    <w:rsid w:val="004E56DC"/>
    <w:rsid w:val="004E76F4"/>
    <w:rsid w:val="004F0B4E"/>
    <w:rsid w:val="004F0B6C"/>
    <w:rsid w:val="004F2078"/>
    <w:rsid w:val="004F4DA3"/>
    <w:rsid w:val="00505003"/>
    <w:rsid w:val="0050646D"/>
    <w:rsid w:val="00506557"/>
    <w:rsid w:val="0050677A"/>
    <w:rsid w:val="005108D8"/>
    <w:rsid w:val="005116F9"/>
    <w:rsid w:val="005153A7"/>
    <w:rsid w:val="005219CF"/>
    <w:rsid w:val="00534B59"/>
    <w:rsid w:val="00536759"/>
    <w:rsid w:val="00537C62"/>
    <w:rsid w:val="00546970"/>
    <w:rsid w:val="00554E19"/>
    <w:rsid w:val="0056121F"/>
    <w:rsid w:val="00564F75"/>
    <w:rsid w:val="00572505"/>
    <w:rsid w:val="00582809"/>
    <w:rsid w:val="0058798C"/>
    <w:rsid w:val="005900FA"/>
    <w:rsid w:val="005935A4"/>
    <w:rsid w:val="00593936"/>
    <w:rsid w:val="005948C2"/>
    <w:rsid w:val="00595DCA"/>
    <w:rsid w:val="0059779B"/>
    <w:rsid w:val="005A0222"/>
    <w:rsid w:val="005A209A"/>
    <w:rsid w:val="005A662D"/>
    <w:rsid w:val="005B1760"/>
    <w:rsid w:val="005B35D7"/>
    <w:rsid w:val="005B392A"/>
    <w:rsid w:val="005B3AA3"/>
    <w:rsid w:val="005B591A"/>
    <w:rsid w:val="005B65BC"/>
    <w:rsid w:val="005B6F83"/>
    <w:rsid w:val="005C74FB"/>
    <w:rsid w:val="005D1602"/>
    <w:rsid w:val="005E03C7"/>
    <w:rsid w:val="005E385F"/>
    <w:rsid w:val="005E5B81"/>
    <w:rsid w:val="005F0F8D"/>
    <w:rsid w:val="005F2CB1"/>
    <w:rsid w:val="005F3025"/>
    <w:rsid w:val="005F618C"/>
    <w:rsid w:val="005F70BD"/>
    <w:rsid w:val="0060283C"/>
    <w:rsid w:val="00604F14"/>
    <w:rsid w:val="00611B83"/>
    <w:rsid w:val="00613257"/>
    <w:rsid w:val="00617B3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817"/>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F6B"/>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4EC8"/>
    <w:rsid w:val="006E565E"/>
    <w:rsid w:val="006E673D"/>
    <w:rsid w:val="006E758D"/>
    <w:rsid w:val="006E7D3B"/>
    <w:rsid w:val="006F1B70"/>
    <w:rsid w:val="006F341D"/>
    <w:rsid w:val="006F3CDE"/>
    <w:rsid w:val="006F58D4"/>
    <w:rsid w:val="0070075B"/>
    <w:rsid w:val="00700EF5"/>
    <w:rsid w:val="00701283"/>
    <w:rsid w:val="0070346E"/>
    <w:rsid w:val="00704EDB"/>
    <w:rsid w:val="00706101"/>
    <w:rsid w:val="00707072"/>
    <w:rsid w:val="00707D61"/>
    <w:rsid w:val="00710B8B"/>
    <w:rsid w:val="007110A3"/>
    <w:rsid w:val="00712287"/>
    <w:rsid w:val="00712772"/>
    <w:rsid w:val="007148D3"/>
    <w:rsid w:val="00715B9A"/>
    <w:rsid w:val="00726EA6"/>
    <w:rsid w:val="00727208"/>
    <w:rsid w:val="00727680"/>
    <w:rsid w:val="0073260C"/>
    <w:rsid w:val="00733A22"/>
    <w:rsid w:val="007348B1"/>
    <w:rsid w:val="007362A6"/>
    <w:rsid w:val="00736D7D"/>
    <w:rsid w:val="00740E58"/>
    <w:rsid w:val="007445A0"/>
    <w:rsid w:val="0074524B"/>
    <w:rsid w:val="00747D8B"/>
    <w:rsid w:val="00751228"/>
    <w:rsid w:val="00751EEE"/>
    <w:rsid w:val="007571E1"/>
    <w:rsid w:val="007604B2"/>
    <w:rsid w:val="00765281"/>
    <w:rsid w:val="00766BAD"/>
    <w:rsid w:val="007730BD"/>
    <w:rsid w:val="007755F2"/>
    <w:rsid w:val="00776971"/>
    <w:rsid w:val="0078177E"/>
    <w:rsid w:val="0078304C"/>
    <w:rsid w:val="00783673"/>
    <w:rsid w:val="00783DBE"/>
    <w:rsid w:val="00785490"/>
    <w:rsid w:val="007925EA"/>
    <w:rsid w:val="00793CD8"/>
    <w:rsid w:val="00795C92"/>
    <w:rsid w:val="00796231"/>
    <w:rsid w:val="00797D99"/>
    <w:rsid w:val="007A1CB3"/>
    <w:rsid w:val="007A306F"/>
    <w:rsid w:val="007A43A6"/>
    <w:rsid w:val="007A58A6"/>
    <w:rsid w:val="007B3D2D"/>
    <w:rsid w:val="007B50AE"/>
    <w:rsid w:val="007B51DF"/>
    <w:rsid w:val="007C05DD"/>
    <w:rsid w:val="007C24E8"/>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CC7"/>
    <w:rsid w:val="008235DB"/>
    <w:rsid w:val="00823B23"/>
    <w:rsid w:val="00824AB4"/>
    <w:rsid w:val="00825C42"/>
    <w:rsid w:val="00825D25"/>
    <w:rsid w:val="00825D60"/>
    <w:rsid w:val="00827D6F"/>
    <w:rsid w:val="008376AC"/>
    <w:rsid w:val="008444E8"/>
    <w:rsid w:val="00844E80"/>
    <w:rsid w:val="00846FE7"/>
    <w:rsid w:val="00847E35"/>
    <w:rsid w:val="0085021E"/>
    <w:rsid w:val="00854F97"/>
    <w:rsid w:val="00856911"/>
    <w:rsid w:val="008677FD"/>
    <w:rsid w:val="008706D4"/>
    <w:rsid w:val="00870F8A"/>
    <w:rsid w:val="008719A4"/>
    <w:rsid w:val="00871D23"/>
    <w:rsid w:val="00874312"/>
    <w:rsid w:val="0087437C"/>
    <w:rsid w:val="00875CD7"/>
    <w:rsid w:val="00876B4D"/>
    <w:rsid w:val="00877F18"/>
    <w:rsid w:val="00886975"/>
    <w:rsid w:val="00894A88"/>
    <w:rsid w:val="00895386"/>
    <w:rsid w:val="008A21FF"/>
    <w:rsid w:val="008A2CE2"/>
    <w:rsid w:val="008A30AC"/>
    <w:rsid w:val="008A44B8"/>
    <w:rsid w:val="008A51A8"/>
    <w:rsid w:val="008A54C7"/>
    <w:rsid w:val="008A77D8"/>
    <w:rsid w:val="008B0483"/>
    <w:rsid w:val="008B120C"/>
    <w:rsid w:val="008B51A0"/>
    <w:rsid w:val="008B592A"/>
    <w:rsid w:val="008B6ADC"/>
    <w:rsid w:val="008B7B5C"/>
    <w:rsid w:val="008B7EAF"/>
    <w:rsid w:val="008C0C99"/>
    <w:rsid w:val="008C2017"/>
    <w:rsid w:val="008C256C"/>
    <w:rsid w:val="008C4958"/>
    <w:rsid w:val="008C4BAA"/>
    <w:rsid w:val="008C6AE8"/>
    <w:rsid w:val="008C7573"/>
    <w:rsid w:val="008D34F1"/>
    <w:rsid w:val="008D39D8"/>
    <w:rsid w:val="008D6D1A"/>
    <w:rsid w:val="008E065E"/>
    <w:rsid w:val="008E0927"/>
    <w:rsid w:val="008E1909"/>
    <w:rsid w:val="008E50EC"/>
    <w:rsid w:val="008F118C"/>
    <w:rsid w:val="008F1EAB"/>
    <w:rsid w:val="008F27B6"/>
    <w:rsid w:val="008F33DC"/>
    <w:rsid w:val="008F477F"/>
    <w:rsid w:val="008F5ABA"/>
    <w:rsid w:val="008F766E"/>
    <w:rsid w:val="00902350"/>
    <w:rsid w:val="0090336B"/>
    <w:rsid w:val="009053AA"/>
    <w:rsid w:val="00906939"/>
    <w:rsid w:val="00910B7D"/>
    <w:rsid w:val="00911DFB"/>
    <w:rsid w:val="009139D9"/>
    <w:rsid w:val="00914AD8"/>
    <w:rsid w:val="00914DB8"/>
    <w:rsid w:val="00916079"/>
    <w:rsid w:val="00917CE9"/>
    <w:rsid w:val="00920BF2"/>
    <w:rsid w:val="00922010"/>
    <w:rsid w:val="00923806"/>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D1"/>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28F"/>
    <w:rsid w:val="009B3AC2"/>
    <w:rsid w:val="009B4DF4"/>
    <w:rsid w:val="009B564E"/>
    <w:rsid w:val="009B7E87"/>
    <w:rsid w:val="009C403E"/>
    <w:rsid w:val="009D4FF0"/>
    <w:rsid w:val="009D703C"/>
    <w:rsid w:val="009D718F"/>
    <w:rsid w:val="009D7C4F"/>
    <w:rsid w:val="009E068F"/>
    <w:rsid w:val="009E14E0"/>
    <w:rsid w:val="009E35DB"/>
    <w:rsid w:val="009E47A3"/>
    <w:rsid w:val="009F08F3"/>
    <w:rsid w:val="009F344F"/>
    <w:rsid w:val="009F7570"/>
    <w:rsid w:val="00A048A8"/>
    <w:rsid w:val="00A04F49"/>
    <w:rsid w:val="00A13E54"/>
    <w:rsid w:val="00A16F15"/>
    <w:rsid w:val="00A17F63"/>
    <w:rsid w:val="00A2052C"/>
    <w:rsid w:val="00A2193B"/>
    <w:rsid w:val="00A2351A"/>
    <w:rsid w:val="00A264A9"/>
    <w:rsid w:val="00A265C1"/>
    <w:rsid w:val="00A27785"/>
    <w:rsid w:val="00A30187"/>
    <w:rsid w:val="00A3448A"/>
    <w:rsid w:val="00A36297"/>
    <w:rsid w:val="00A41E2B"/>
    <w:rsid w:val="00A43097"/>
    <w:rsid w:val="00A44D6E"/>
    <w:rsid w:val="00A45B74"/>
    <w:rsid w:val="00A52E1D"/>
    <w:rsid w:val="00A61499"/>
    <w:rsid w:val="00A62A77"/>
    <w:rsid w:val="00A63483"/>
    <w:rsid w:val="00A657D7"/>
    <w:rsid w:val="00A660AC"/>
    <w:rsid w:val="00A66F55"/>
    <w:rsid w:val="00A67E6C"/>
    <w:rsid w:val="00A71B99"/>
    <w:rsid w:val="00A739D0"/>
    <w:rsid w:val="00A761D4"/>
    <w:rsid w:val="00A77EC4"/>
    <w:rsid w:val="00A813DC"/>
    <w:rsid w:val="00A92879"/>
    <w:rsid w:val="00A9442A"/>
    <w:rsid w:val="00AA016F"/>
    <w:rsid w:val="00AA0B50"/>
    <w:rsid w:val="00AA1ED6"/>
    <w:rsid w:val="00AA51D6"/>
    <w:rsid w:val="00AA5E67"/>
    <w:rsid w:val="00AB010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F9"/>
    <w:rsid w:val="00AE3743"/>
    <w:rsid w:val="00AE40E0"/>
    <w:rsid w:val="00AE4DBA"/>
    <w:rsid w:val="00AE4F07"/>
    <w:rsid w:val="00AE742D"/>
    <w:rsid w:val="00AF04EF"/>
    <w:rsid w:val="00AF1C5D"/>
    <w:rsid w:val="00AF363F"/>
    <w:rsid w:val="00AF42D7"/>
    <w:rsid w:val="00B006FE"/>
    <w:rsid w:val="00B007CB"/>
    <w:rsid w:val="00B02AA9"/>
    <w:rsid w:val="00B02FA3"/>
    <w:rsid w:val="00B05084"/>
    <w:rsid w:val="00B1336B"/>
    <w:rsid w:val="00B157F9"/>
    <w:rsid w:val="00B20256"/>
    <w:rsid w:val="00B20D09"/>
    <w:rsid w:val="00B2763F"/>
    <w:rsid w:val="00B27AAC"/>
    <w:rsid w:val="00B30929"/>
    <w:rsid w:val="00B372AA"/>
    <w:rsid w:val="00B40445"/>
    <w:rsid w:val="00B41888"/>
    <w:rsid w:val="00B45A52"/>
    <w:rsid w:val="00B46175"/>
    <w:rsid w:val="00B474FD"/>
    <w:rsid w:val="00B5024C"/>
    <w:rsid w:val="00B6188F"/>
    <w:rsid w:val="00B62BAA"/>
    <w:rsid w:val="00B63998"/>
    <w:rsid w:val="00B664C7"/>
    <w:rsid w:val="00B739F6"/>
    <w:rsid w:val="00B81A6C"/>
    <w:rsid w:val="00B8375F"/>
    <w:rsid w:val="00B85DE5"/>
    <w:rsid w:val="00B86907"/>
    <w:rsid w:val="00B90F73"/>
    <w:rsid w:val="00B93B59"/>
    <w:rsid w:val="00B9406A"/>
    <w:rsid w:val="00BA2280"/>
    <w:rsid w:val="00BA2A08"/>
    <w:rsid w:val="00BA47A9"/>
    <w:rsid w:val="00BA56D2"/>
    <w:rsid w:val="00BA76E0"/>
    <w:rsid w:val="00BB2A25"/>
    <w:rsid w:val="00BB51E9"/>
    <w:rsid w:val="00BC0FDC"/>
    <w:rsid w:val="00BC3053"/>
    <w:rsid w:val="00BC4D2E"/>
    <w:rsid w:val="00BD2C99"/>
    <w:rsid w:val="00BD48AC"/>
    <w:rsid w:val="00BD4DED"/>
    <w:rsid w:val="00BD5F1A"/>
    <w:rsid w:val="00BE1234"/>
    <w:rsid w:val="00BE2FA6"/>
    <w:rsid w:val="00BE333F"/>
    <w:rsid w:val="00BE69AE"/>
    <w:rsid w:val="00BE7406"/>
    <w:rsid w:val="00BE7603"/>
    <w:rsid w:val="00BF3279"/>
    <w:rsid w:val="00BF430D"/>
    <w:rsid w:val="00BF74C7"/>
    <w:rsid w:val="00C015F1"/>
    <w:rsid w:val="00C01F33"/>
    <w:rsid w:val="00C02CC6"/>
    <w:rsid w:val="00C039C9"/>
    <w:rsid w:val="00C040F7"/>
    <w:rsid w:val="00C041B0"/>
    <w:rsid w:val="00C044AB"/>
    <w:rsid w:val="00C05706"/>
    <w:rsid w:val="00C07377"/>
    <w:rsid w:val="00C10478"/>
    <w:rsid w:val="00C12107"/>
    <w:rsid w:val="00C14D4B"/>
    <w:rsid w:val="00C154BB"/>
    <w:rsid w:val="00C24345"/>
    <w:rsid w:val="00C266E9"/>
    <w:rsid w:val="00C279B5"/>
    <w:rsid w:val="00C27C45"/>
    <w:rsid w:val="00C3719D"/>
    <w:rsid w:val="00C41924"/>
    <w:rsid w:val="00C441A9"/>
    <w:rsid w:val="00C45875"/>
    <w:rsid w:val="00C54995"/>
    <w:rsid w:val="00C54D41"/>
    <w:rsid w:val="00C60783"/>
    <w:rsid w:val="00C64672"/>
    <w:rsid w:val="00C70697"/>
    <w:rsid w:val="00C72EF4"/>
    <w:rsid w:val="00C75D2F"/>
    <w:rsid w:val="00C767BE"/>
    <w:rsid w:val="00C76E3C"/>
    <w:rsid w:val="00C81568"/>
    <w:rsid w:val="00C85044"/>
    <w:rsid w:val="00C855D1"/>
    <w:rsid w:val="00C9027A"/>
    <w:rsid w:val="00C9068E"/>
    <w:rsid w:val="00C93C4B"/>
    <w:rsid w:val="00C944AB"/>
    <w:rsid w:val="00C95B40"/>
    <w:rsid w:val="00CA05C6"/>
    <w:rsid w:val="00CA1ED8"/>
    <w:rsid w:val="00CA37B7"/>
    <w:rsid w:val="00CA6CA2"/>
    <w:rsid w:val="00CB10A3"/>
    <w:rsid w:val="00CB1F63"/>
    <w:rsid w:val="00CB7170"/>
    <w:rsid w:val="00CB7C05"/>
    <w:rsid w:val="00CC040E"/>
    <w:rsid w:val="00CC111F"/>
    <w:rsid w:val="00CC15AB"/>
    <w:rsid w:val="00CC2011"/>
    <w:rsid w:val="00CC3EA0"/>
    <w:rsid w:val="00CC7B45"/>
    <w:rsid w:val="00CD08F2"/>
    <w:rsid w:val="00CD1188"/>
    <w:rsid w:val="00CD2ED1"/>
    <w:rsid w:val="00CD337B"/>
    <w:rsid w:val="00CE0424"/>
    <w:rsid w:val="00CE375A"/>
    <w:rsid w:val="00CE7561"/>
    <w:rsid w:val="00CF1354"/>
    <w:rsid w:val="00CF1F68"/>
    <w:rsid w:val="00CF3B1F"/>
    <w:rsid w:val="00CF3BF6"/>
    <w:rsid w:val="00CF52EF"/>
    <w:rsid w:val="00CF625B"/>
    <w:rsid w:val="00CF687E"/>
    <w:rsid w:val="00D0349B"/>
    <w:rsid w:val="00D04353"/>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6AEC"/>
    <w:rsid w:val="00D576CA"/>
    <w:rsid w:val="00D6060C"/>
    <w:rsid w:val="00D61AF5"/>
    <w:rsid w:val="00D652B5"/>
    <w:rsid w:val="00D66155"/>
    <w:rsid w:val="00D66C31"/>
    <w:rsid w:val="00D708B0"/>
    <w:rsid w:val="00D77B1D"/>
    <w:rsid w:val="00D8021F"/>
    <w:rsid w:val="00D80383"/>
    <w:rsid w:val="00D81CBD"/>
    <w:rsid w:val="00D823C6"/>
    <w:rsid w:val="00D86CA3"/>
    <w:rsid w:val="00D871CE"/>
    <w:rsid w:val="00D9196D"/>
    <w:rsid w:val="00D92982"/>
    <w:rsid w:val="00D943B5"/>
    <w:rsid w:val="00D9566A"/>
    <w:rsid w:val="00D9585D"/>
    <w:rsid w:val="00DA305E"/>
    <w:rsid w:val="00DA5417"/>
    <w:rsid w:val="00DA56E8"/>
    <w:rsid w:val="00DB0A9F"/>
    <w:rsid w:val="00DB377D"/>
    <w:rsid w:val="00DB777D"/>
    <w:rsid w:val="00DC2D36"/>
    <w:rsid w:val="00DC53EF"/>
    <w:rsid w:val="00DE5608"/>
    <w:rsid w:val="00DE58D0"/>
    <w:rsid w:val="00DE654F"/>
    <w:rsid w:val="00DF0B6E"/>
    <w:rsid w:val="00DF15E0"/>
    <w:rsid w:val="00DF37A0"/>
    <w:rsid w:val="00E110E7"/>
    <w:rsid w:val="00E11B20"/>
    <w:rsid w:val="00E14CFB"/>
    <w:rsid w:val="00E17FA2"/>
    <w:rsid w:val="00E22330"/>
    <w:rsid w:val="00E30B5A"/>
    <w:rsid w:val="00E3123D"/>
    <w:rsid w:val="00E31461"/>
    <w:rsid w:val="00E31D43"/>
    <w:rsid w:val="00E32608"/>
    <w:rsid w:val="00E34188"/>
    <w:rsid w:val="00E3492D"/>
    <w:rsid w:val="00E34B6E"/>
    <w:rsid w:val="00E35034"/>
    <w:rsid w:val="00E35559"/>
    <w:rsid w:val="00E3723A"/>
    <w:rsid w:val="00E37860"/>
    <w:rsid w:val="00E446F1"/>
    <w:rsid w:val="00E46886"/>
    <w:rsid w:val="00E47AEF"/>
    <w:rsid w:val="00E53B75"/>
    <w:rsid w:val="00E54E3B"/>
    <w:rsid w:val="00E57565"/>
    <w:rsid w:val="00E63838"/>
    <w:rsid w:val="00E64434"/>
    <w:rsid w:val="00E67C51"/>
    <w:rsid w:val="00E70F08"/>
    <w:rsid w:val="00E72EFC"/>
    <w:rsid w:val="00E758EC"/>
    <w:rsid w:val="00E8234C"/>
    <w:rsid w:val="00E83947"/>
    <w:rsid w:val="00E83AA9"/>
    <w:rsid w:val="00E85928"/>
    <w:rsid w:val="00E87822"/>
    <w:rsid w:val="00E90395"/>
    <w:rsid w:val="00E90E49"/>
    <w:rsid w:val="00E917F9"/>
    <w:rsid w:val="00E9291C"/>
    <w:rsid w:val="00E938C7"/>
    <w:rsid w:val="00E93FFE"/>
    <w:rsid w:val="00E94F8A"/>
    <w:rsid w:val="00EA6949"/>
    <w:rsid w:val="00EA7A41"/>
    <w:rsid w:val="00EB077B"/>
    <w:rsid w:val="00EB4EA2"/>
    <w:rsid w:val="00EC27C6"/>
    <w:rsid w:val="00EC4207"/>
    <w:rsid w:val="00EC5653"/>
    <w:rsid w:val="00EC71CE"/>
    <w:rsid w:val="00EC7EF7"/>
    <w:rsid w:val="00ED1006"/>
    <w:rsid w:val="00ED4CE7"/>
    <w:rsid w:val="00ED6B96"/>
    <w:rsid w:val="00EE28AA"/>
    <w:rsid w:val="00EF18FE"/>
    <w:rsid w:val="00EF38F4"/>
    <w:rsid w:val="00EF5787"/>
    <w:rsid w:val="00EF60D0"/>
    <w:rsid w:val="00F0287E"/>
    <w:rsid w:val="00F0416E"/>
    <w:rsid w:val="00F0528D"/>
    <w:rsid w:val="00F06C67"/>
    <w:rsid w:val="00F06DFD"/>
    <w:rsid w:val="00F071D1"/>
    <w:rsid w:val="00F07533"/>
    <w:rsid w:val="00F10629"/>
    <w:rsid w:val="00F10A94"/>
    <w:rsid w:val="00F15FA5"/>
    <w:rsid w:val="00F209B7"/>
    <w:rsid w:val="00F20A42"/>
    <w:rsid w:val="00F2376F"/>
    <w:rsid w:val="00F243D8"/>
    <w:rsid w:val="00F24CF5"/>
    <w:rsid w:val="00F24E8F"/>
    <w:rsid w:val="00F30828"/>
    <w:rsid w:val="00F313D6"/>
    <w:rsid w:val="00F337F9"/>
    <w:rsid w:val="00F40F0C"/>
    <w:rsid w:val="00F4766C"/>
    <w:rsid w:val="00F507D1"/>
    <w:rsid w:val="00F519CE"/>
    <w:rsid w:val="00F51ADA"/>
    <w:rsid w:val="00F607C5"/>
    <w:rsid w:val="00F60DEA"/>
    <w:rsid w:val="00F6302A"/>
    <w:rsid w:val="00F64C2B"/>
    <w:rsid w:val="00F64F34"/>
    <w:rsid w:val="00F651BE"/>
    <w:rsid w:val="00F67F53"/>
    <w:rsid w:val="00F703BE"/>
    <w:rsid w:val="00F71F69"/>
    <w:rsid w:val="00F72B72"/>
    <w:rsid w:val="00F74BB9"/>
    <w:rsid w:val="00F75582"/>
    <w:rsid w:val="00F76EFA"/>
    <w:rsid w:val="00F772C4"/>
    <w:rsid w:val="00F804BE"/>
    <w:rsid w:val="00F817CE"/>
    <w:rsid w:val="00F8456C"/>
    <w:rsid w:val="00F859D8"/>
    <w:rsid w:val="00F868F5"/>
    <w:rsid w:val="00F9056A"/>
    <w:rsid w:val="00F90F8D"/>
    <w:rsid w:val="00F92782"/>
    <w:rsid w:val="00F93AA9"/>
    <w:rsid w:val="00F96985"/>
    <w:rsid w:val="00F97838"/>
    <w:rsid w:val="00FA2BB3"/>
    <w:rsid w:val="00FA7223"/>
    <w:rsid w:val="00FB4C80"/>
    <w:rsid w:val="00FB6A6A"/>
    <w:rsid w:val="00FC2981"/>
    <w:rsid w:val="00FC7429"/>
    <w:rsid w:val="00FD07F6"/>
    <w:rsid w:val="00FD1EC8"/>
    <w:rsid w:val="00FD47ED"/>
    <w:rsid w:val="00FD74DB"/>
    <w:rsid w:val="00FD7660"/>
    <w:rsid w:val="00FE0655"/>
    <w:rsid w:val="00FE2365"/>
    <w:rsid w:val="00FE4C7B"/>
    <w:rsid w:val="00FE52AB"/>
    <w:rsid w:val="00FE7336"/>
    <w:rsid w:val="00FE787C"/>
    <w:rsid w:val="00FF27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1F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328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B32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B328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B328F"/>
    <w:pPr>
      <w:numPr>
        <w:ilvl w:val="2"/>
      </w:numPr>
      <w:spacing w:before="120"/>
      <w:outlineLvl w:val="2"/>
    </w:pPr>
    <w:rPr>
      <w:sz w:val="28"/>
      <w:szCs w:val="28"/>
    </w:rPr>
  </w:style>
  <w:style w:type="paragraph" w:styleId="Heading4">
    <w:name w:val="heading 4"/>
    <w:basedOn w:val="Heading3"/>
    <w:next w:val="Normal"/>
    <w:qFormat/>
    <w:rsid w:val="009B328F"/>
    <w:pPr>
      <w:numPr>
        <w:ilvl w:val="3"/>
      </w:numPr>
      <w:outlineLvl w:val="3"/>
    </w:pPr>
    <w:rPr>
      <w:sz w:val="24"/>
      <w:szCs w:val="24"/>
    </w:rPr>
  </w:style>
  <w:style w:type="paragraph" w:styleId="Heading5">
    <w:name w:val="heading 5"/>
    <w:basedOn w:val="Heading4"/>
    <w:next w:val="Normal"/>
    <w:qFormat/>
    <w:rsid w:val="009B328F"/>
    <w:pPr>
      <w:numPr>
        <w:ilvl w:val="4"/>
      </w:numPr>
      <w:outlineLvl w:val="4"/>
    </w:pPr>
    <w:rPr>
      <w:sz w:val="22"/>
      <w:szCs w:val="22"/>
    </w:rPr>
  </w:style>
  <w:style w:type="paragraph" w:styleId="Heading6">
    <w:name w:val="heading 6"/>
    <w:basedOn w:val="Normal"/>
    <w:next w:val="Normal"/>
    <w:qFormat/>
    <w:rsid w:val="009B328F"/>
    <w:pPr>
      <w:keepNext/>
      <w:keepLines/>
      <w:numPr>
        <w:ilvl w:val="5"/>
        <w:numId w:val="1"/>
      </w:numPr>
      <w:spacing w:before="120"/>
      <w:outlineLvl w:val="5"/>
    </w:pPr>
    <w:rPr>
      <w:rFonts w:cs="Arial"/>
    </w:rPr>
  </w:style>
  <w:style w:type="paragraph" w:styleId="Heading7">
    <w:name w:val="heading 7"/>
    <w:basedOn w:val="Normal"/>
    <w:next w:val="Normal"/>
    <w:qFormat/>
    <w:rsid w:val="009B328F"/>
    <w:pPr>
      <w:keepNext/>
      <w:keepLines/>
      <w:numPr>
        <w:ilvl w:val="6"/>
        <w:numId w:val="1"/>
      </w:numPr>
      <w:spacing w:before="120"/>
      <w:outlineLvl w:val="6"/>
    </w:pPr>
    <w:rPr>
      <w:rFonts w:cs="Arial"/>
    </w:rPr>
  </w:style>
  <w:style w:type="paragraph" w:styleId="Heading8">
    <w:name w:val="heading 8"/>
    <w:basedOn w:val="Heading7"/>
    <w:next w:val="Normal"/>
    <w:qFormat/>
    <w:rsid w:val="009B328F"/>
    <w:pPr>
      <w:numPr>
        <w:ilvl w:val="7"/>
      </w:numPr>
      <w:outlineLvl w:val="7"/>
    </w:pPr>
  </w:style>
  <w:style w:type="paragraph" w:styleId="Heading9">
    <w:name w:val="heading 9"/>
    <w:basedOn w:val="Heading8"/>
    <w:next w:val="Normal"/>
    <w:qFormat/>
    <w:rsid w:val="009B328F"/>
    <w:pPr>
      <w:numPr>
        <w:ilvl w:val="8"/>
      </w:numPr>
      <w:outlineLvl w:val="8"/>
    </w:pPr>
  </w:style>
  <w:style w:type="character" w:default="1" w:styleId="DefaultParagraphFont">
    <w:name w:val="Default Paragraph Font"/>
    <w:uiPriority w:val="1"/>
    <w:semiHidden/>
    <w:unhideWhenUsed/>
    <w:rsid w:val="009B32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28F"/>
  </w:style>
  <w:style w:type="paragraph" w:styleId="TOC8">
    <w:name w:val="toc 8"/>
    <w:basedOn w:val="TOC1"/>
    <w:semiHidden/>
    <w:rsid w:val="009B328F"/>
    <w:pPr>
      <w:spacing w:before="180"/>
      <w:ind w:left="2693" w:hanging="2693"/>
    </w:pPr>
    <w:rPr>
      <w:b w:val="0"/>
      <w:bCs/>
    </w:rPr>
  </w:style>
  <w:style w:type="paragraph" w:styleId="TOC1">
    <w:name w:val="toc 1"/>
    <w:aliases w:val="Observation TOC2"/>
    <w:uiPriority w:val="39"/>
    <w:rsid w:val="009B328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B328F"/>
    <w:pPr>
      <w:keepNext/>
      <w:keepLines/>
      <w:spacing w:before="180"/>
      <w:jc w:val="center"/>
    </w:pPr>
  </w:style>
  <w:style w:type="paragraph" w:styleId="Caption">
    <w:name w:val="caption"/>
    <w:basedOn w:val="Normal"/>
    <w:next w:val="Normal"/>
    <w:qFormat/>
    <w:rsid w:val="009B328F"/>
    <w:pPr>
      <w:spacing w:after="240"/>
      <w:jc w:val="center"/>
    </w:pPr>
    <w:rPr>
      <w:b/>
      <w:bCs/>
    </w:rPr>
  </w:style>
  <w:style w:type="paragraph" w:styleId="TOC5">
    <w:name w:val="toc 5"/>
    <w:aliases w:val="Observation TOC"/>
    <w:basedOn w:val="TOC4"/>
    <w:semiHidden/>
    <w:rsid w:val="009B328F"/>
    <w:pPr>
      <w:tabs>
        <w:tab w:val="right" w:pos="1701"/>
      </w:tabs>
      <w:ind w:left="1701" w:hanging="1701"/>
    </w:pPr>
  </w:style>
  <w:style w:type="paragraph" w:styleId="TOC4">
    <w:name w:val="toc 4"/>
    <w:basedOn w:val="TOC3"/>
    <w:semiHidden/>
    <w:rsid w:val="009B328F"/>
    <w:pPr>
      <w:ind w:left="1418" w:hanging="1418"/>
    </w:pPr>
  </w:style>
  <w:style w:type="paragraph" w:styleId="TOC3">
    <w:name w:val="toc 3"/>
    <w:basedOn w:val="TOC2"/>
    <w:semiHidden/>
    <w:rsid w:val="009B328F"/>
    <w:pPr>
      <w:ind w:left="1134" w:hanging="1134"/>
    </w:pPr>
  </w:style>
  <w:style w:type="paragraph" w:styleId="TOC2">
    <w:name w:val="toc 2"/>
    <w:basedOn w:val="TOC1"/>
    <w:semiHidden/>
    <w:rsid w:val="009B328F"/>
    <w:pPr>
      <w:keepNext w:val="0"/>
      <w:spacing w:before="0"/>
      <w:ind w:left="851" w:hanging="851"/>
    </w:pPr>
    <w:rPr>
      <w:szCs w:val="20"/>
    </w:rPr>
  </w:style>
  <w:style w:type="paragraph" w:styleId="Index2">
    <w:name w:val="index 2"/>
    <w:basedOn w:val="Index1"/>
    <w:semiHidden/>
    <w:rsid w:val="009B328F"/>
    <w:pPr>
      <w:ind w:left="284"/>
    </w:pPr>
  </w:style>
  <w:style w:type="paragraph" w:styleId="Index1">
    <w:name w:val="index 1"/>
    <w:basedOn w:val="Normal"/>
    <w:semiHidden/>
    <w:rsid w:val="009B328F"/>
    <w:pPr>
      <w:keepLines/>
      <w:spacing w:after="0"/>
    </w:pPr>
  </w:style>
  <w:style w:type="paragraph" w:styleId="DocumentMap">
    <w:name w:val="Document Map"/>
    <w:basedOn w:val="Normal"/>
    <w:semiHidden/>
    <w:rsid w:val="009B328F"/>
    <w:pPr>
      <w:shd w:val="clear" w:color="auto" w:fill="000080"/>
    </w:pPr>
    <w:rPr>
      <w:rFonts w:ascii="Tahoma" w:hAnsi="Tahoma" w:cs="Tahoma"/>
    </w:rPr>
  </w:style>
  <w:style w:type="paragraph" w:styleId="ListNumber2">
    <w:name w:val="List Number 2"/>
    <w:basedOn w:val="ListNumber"/>
    <w:rsid w:val="009B328F"/>
    <w:pPr>
      <w:ind w:left="851"/>
    </w:pPr>
  </w:style>
  <w:style w:type="paragraph" w:styleId="ListNumber">
    <w:name w:val="List Number"/>
    <w:basedOn w:val="List"/>
    <w:rsid w:val="009B328F"/>
  </w:style>
  <w:style w:type="paragraph" w:styleId="List">
    <w:name w:val="List"/>
    <w:basedOn w:val="Normal"/>
    <w:rsid w:val="009B328F"/>
    <w:pPr>
      <w:ind w:left="568" w:hanging="284"/>
    </w:pPr>
  </w:style>
  <w:style w:type="paragraph" w:styleId="Header">
    <w:name w:val="header"/>
    <w:rsid w:val="009B32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B328F"/>
    <w:rPr>
      <w:b/>
      <w:bCs/>
      <w:position w:val="6"/>
      <w:sz w:val="16"/>
      <w:szCs w:val="16"/>
    </w:rPr>
  </w:style>
  <w:style w:type="paragraph" w:styleId="FootnoteText">
    <w:name w:val="footnote text"/>
    <w:basedOn w:val="Normal"/>
    <w:semiHidden/>
    <w:rsid w:val="009B328F"/>
    <w:pPr>
      <w:keepLines/>
      <w:spacing w:after="0"/>
      <w:ind w:left="454" w:hanging="454"/>
    </w:pPr>
    <w:rPr>
      <w:sz w:val="16"/>
      <w:szCs w:val="16"/>
    </w:rPr>
  </w:style>
  <w:style w:type="paragraph" w:customStyle="1" w:styleId="3GPPHeader">
    <w:name w:val="3GPP_Header"/>
    <w:basedOn w:val="Normal"/>
    <w:rsid w:val="009B328F"/>
    <w:pPr>
      <w:tabs>
        <w:tab w:val="left" w:pos="1701"/>
        <w:tab w:val="right" w:pos="9639"/>
      </w:tabs>
      <w:spacing w:after="240"/>
    </w:pPr>
    <w:rPr>
      <w:b/>
      <w:sz w:val="24"/>
    </w:rPr>
  </w:style>
  <w:style w:type="paragraph" w:styleId="TOC9">
    <w:name w:val="toc 9"/>
    <w:basedOn w:val="TOC8"/>
    <w:semiHidden/>
    <w:rsid w:val="009B328F"/>
    <w:pPr>
      <w:ind w:left="1418" w:hanging="1418"/>
    </w:pPr>
  </w:style>
  <w:style w:type="paragraph" w:styleId="TOC6">
    <w:name w:val="toc 6"/>
    <w:basedOn w:val="TOC5"/>
    <w:next w:val="Normal"/>
    <w:semiHidden/>
    <w:rsid w:val="009B328F"/>
    <w:pPr>
      <w:ind w:left="1985" w:hanging="1985"/>
    </w:pPr>
  </w:style>
  <w:style w:type="paragraph" w:styleId="TOC7">
    <w:name w:val="toc 7"/>
    <w:basedOn w:val="TOC6"/>
    <w:next w:val="Normal"/>
    <w:semiHidden/>
    <w:rsid w:val="009B328F"/>
    <w:pPr>
      <w:ind w:left="2268" w:hanging="2268"/>
    </w:pPr>
  </w:style>
  <w:style w:type="paragraph" w:styleId="ListBullet2">
    <w:name w:val="List Bullet 2"/>
    <w:basedOn w:val="ListBullet"/>
    <w:rsid w:val="009B328F"/>
    <w:pPr>
      <w:numPr>
        <w:numId w:val="6"/>
      </w:numPr>
    </w:pPr>
  </w:style>
  <w:style w:type="paragraph" w:styleId="ListBullet">
    <w:name w:val="List Bullet"/>
    <w:basedOn w:val="BodyText"/>
    <w:rsid w:val="009B328F"/>
    <w:pPr>
      <w:numPr>
        <w:numId w:val="5"/>
      </w:numPr>
    </w:pPr>
  </w:style>
  <w:style w:type="paragraph" w:styleId="ListBullet3">
    <w:name w:val="List Bullet 3"/>
    <w:basedOn w:val="ListBullet2"/>
    <w:rsid w:val="009B328F"/>
    <w:pPr>
      <w:numPr>
        <w:numId w:val="7"/>
      </w:numPr>
    </w:pPr>
  </w:style>
  <w:style w:type="paragraph" w:customStyle="1" w:styleId="EQ">
    <w:name w:val="EQ"/>
    <w:basedOn w:val="Normal"/>
    <w:next w:val="Normal"/>
    <w:rsid w:val="009B328F"/>
    <w:pPr>
      <w:keepLines/>
      <w:tabs>
        <w:tab w:val="center" w:pos="4536"/>
        <w:tab w:val="right" w:pos="9072"/>
      </w:tabs>
      <w:spacing w:after="180"/>
      <w:jc w:val="left"/>
    </w:pPr>
    <w:rPr>
      <w:noProof/>
      <w:lang w:eastAsia="en-US"/>
    </w:rPr>
  </w:style>
  <w:style w:type="paragraph" w:styleId="List2">
    <w:name w:val="List 2"/>
    <w:basedOn w:val="List"/>
    <w:rsid w:val="009B328F"/>
    <w:pPr>
      <w:ind w:left="851"/>
    </w:pPr>
  </w:style>
  <w:style w:type="paragraph" w:styleId="List3">
    <w:name w:val="List 3"/>
    <w:basedOn w:val="List2"/>
    <w:rsid w:val="009B328F"/>
    <w:pPr>
      <w:ind w:left="1135"/>
    </w:pPr>
  </w:style>
  <w:style w:type="paragraph" w:styleId="List4">
    <w:name w:val="List 4"/>
    <w:basedOn w:val="List3"/>
    <w:rsid w:val="009B328F"/>
    <w:pPr>
      <w:ind w:left="1418"/>
    </w:pPr>
  </w:style>
  <w:style w:type="paragraph" w:styleId="List5">
    <w:name w:val="List 5"/>
    <w:basedOn w:val="List4"/>
    <w:rsid w:val="009B328F"/>
    <w:pPr>
      <w:ind w:left="1702"/>
    </w:pPr>
  </w:style>
  <w:style w:type="paragraph" w:customStyle="1" w:styleId="EditorsNote">
    <w:name w:val="Editor's Note"/>
    <w:basedOn w:val="Normal"/>
    <w:rsid w:val="009B328F"/>
    <w:pPr>
      <w:keepLines/>
      <w:spacing w:after="180"/>
      <w:ind w:left="1135" w:hanging="851"/>
      <w:jc w:val="left"/>
    </w:pPr>
    <w:rPr>
      <w:color w:val="FF0000"/>
      <w:lang w:eastAsia="en-US"/>
    </w:rPr>
  </w:style>
  <w:style w:type="paragraph" w:styleId="ListBullet4">
    <w:name w:val="List Bullet 4"/>
    <w:basedOn w:val="ListBullet3"/>
    <w:rsid w:val="009B328F"/>
    <w:pPr>
      <w:numPr>
        <w:numId w:val="8"/>
      </w:numPr>
    </w:pPr>
  </w:style>
  <w:style w:type="paragraph" w:styleId="ListBullet5">
    <w:name w:val="List Bullet 5"/>
    <w:basedOn w:val="ListBullet4"/>
    <w:rsid w:val="009B328F"/>
    <w:pPr>
      <w:numPr>
        <w:numId w:val="4"/>
      </w:numPr>
    </w:pPr>
  </w:style>
  <w:style w:type="paragraph" w:styleId="Footer">
    <w:name w:val="footer"/>
    <w:basedOn w:val="Header"/>
    <w:semiHidden/>
    <w:rsid w:val="009B328F"/>
    <w:pPr>
      <w:jc w:val="center"/>
    </w:pPr>
    <w:rPr>
      <w:i/>
      <w:iCs/>
    </w:rPr>
  </w:style>
  <w:style w:type="paragraph" w:customStyle="1" w:styleId="Reference">
    <w:name w:val="Reference"/>
    <w:basedOn w:val="Normal"/>
    <w:rsid w:val="009B328F"/>
    <w:pPr>
      <w:numPr>
        <w:numId w:val="2"/>
      </w:numPr>
    </w:pPr>
  </w:style>
  <w:style w:type="paragraph" w:styleId="BalloonText">
    <w:name w:val="Balloon Text"/>
    <w:basedOn w:val="Normal"/>
    <w:semiHidden/>
    <w:rsid w:val="009B328F"/>
    <w:rPr>
      <w:rFonts w:ascii="Tahoma" w:hAnsi="Tahoma" w:cs="Tahoma"/>
      <w:sz w:val="16"/>
      <w:szCs w:val="16"/>
    </w:rPr>
  </w:style>
  <w:style w:type="character" w:styleId="PageNumber">
    <w:name w:val="page number"/>
    <w:basedOn w:val="DefaultParagraphFont"/>
    <w:semiHidden/>
    <w:rsid w:val="009B328F"/>
  </w:style>
  <w:style w:type="paragraph" w:styleId="BodyText">
    <w:name w:val="Body Text"/>
    <w:basedOn w:val="Normal"/>
    <w:link w:val="BodyTextChar"/>
    <w:rsid w:val="009B328F"/>
  </w:style>
  <w:style w:type="character" w:styleId="Hyperlink">
    <w:name w:val="Hyperlink"/>
    <w:uiPriority w:val="99"/>
    <w:rsid w:val="009B328F"/>
    <w:rPr>
      <w:color w:val="0000FF"/>
      <w:u w:val="single"/>
      <w:lang w:val="en-GB"/>
    </w:rPr>
  </w:style>
  <w:style w:type="character" w:styleId="FollowedHyperlink">
    <w:name w:val="FollowedHyperlink"/>
    <w:semiHidden/>
    <w:rsid w:val="009B328F"/>
    <w:rPr>
      <w:color w:val="FF0000"/>
      <w:u w:val="single"/>
    </w:rPr>
  </w:style>
  <w:style w:type="character" w:styleId="CommentReference">
    <w:name w:val="annotation reference"/>
    <w:semiHidden/>
    <w:rsid w:val="009B328F"/>
    <w:rPr>
      <w:sz w:val="16"/>
      <w:szCs w:val="16"/>
    </w:rPr>
  </w:style>
  <w:style w:type="paragraph" w:styleId="CommentText">
    <w:name w:val="annotation text"/>
    <w:basedOn w:val="Normal"/>
    <w:semiHidden/>
    <w:rsid w:val="009B328F"/>
  </w:style>
  <w:style w:type="paragraph" w:styleId="CommentSubject">
    <w:name w:val="annotation subject"/>
    <w:basedOn w:val="CommentText"/>
    <w:next w:val="CommentText"/>
    <w:semiHidden/>
    <w:rsid w:val="009B328F"/>
    <w:rPr>
      <w:b/>
      <w:bCs/>
    </w:rPr>
  </w:style>
  <w:style w:type="character" w:customStyle="1" w:styleId="Heading1Char">
    <w:name w:val="Heading 1 Char"/>
    <w:link w:val="Heading1"/>
    <w:rsid w:val="009B328F"/>
    <w:rPr>
      <w:rFonts w:ascii="Arial" w:hAnsi="Arial" w:cs="Arial"/>
      <w:sz w:val="36"/>
      <w:szCs w:val="36"/>
      <w:lang w:val="en-GB" w:eastAsia="zh-CN"/>
    </w:rPr>
  </w:style>
  <w:style w:type="paragraph" w:customStyle="1" w:styleId="B1">
    <w:name w:val="B1"/>
    <w:basedOn w:val="List"/>
    <w:link w:val="B1Zchn"/>
    <w:rsid w:val="009B328F"/>
    <w:pPr>
      <w:spacing w:after="180"/>
      <w:jc w:val="left"/>
    </w:pPr>
    <w:rPr>
      <w:lang w:eastAsia="en-US"/>
    </w:rPr>
  </w:style>
  <w:style w:type="paragraph" w:customStyle="1" w:styleId="B2">
    <w:name w:val="B2"/>
    <w:basedOn w:val="List2"/>
    <w:rsid w:val="009B328F"/>
    <w:pPr>
      <w:spacing w:after="180"/>
      <w:jc w:val="left"/>
    </w:pPr>
    <w:rPr>
      <w:lang w:eastAsia="en-US"/>
    </w:rPr>
  </w:style>
  <w:style w:type="paragraph" w:customStyle="1" w:styleId="B3">
    <w:name w:val="B3"/>
    <w:basedOn w:val="List3"/>
    <w:rsid w:val="009B328F"/>
    <w:pPr>
      <w:spacing w:after="180"/>
      <w:jc w:val="left"/>
    </w:pPr>
    <w:rPr>
      <w:lang w:eastAsia="en-US"/>
    </w:rPr>
  </w:style>
  <w:style w:type="paragraph" w:customStyle="1" w:styleId="B4">
    <w:name w:val="B4"/>
    <w:basedOn w:val="List4"/>
    <w:rsid w:val="009B328F"/>
    <w:pPr>
      <w:spacing w:after="180"/>
      <w:jc w:val="left"/>
    </w:pPr>
    <w:rPr>
      <w:lang w:eastAsia="en-US"/>
    </w:rPr>
  </w:style>
  <w:style w:type="paragraph" w:customStyle="1" w:styleId="Proposal">
    <w:name w:val="Proposal"/>
    <w:basedOn w:val="Normal"/>
    <w:rsid w:val="009B328F"/>
    <w:pPr>
      <w:numPr>
        <w:numId w:val="3"/>
      </w:numPr>
      <w:tabs>
        <w:tab w:val="clear" w:pos="1304"/>
        <w:tab w:val="left" w:pos="1701"/>
      </w:tabs>
      <w:ind w:left="1701" w:hanging="1701"/>
    </w:pPr>
    <w:rPr>
      <w:b/>
      <w:bCs/>
    </w:rPr>
  </w:style>
  <w:style w:type="character" w:customStyle="1" w:styleId="BodyTextChar">
    <w:name w:val="Body Text Char"/>
    <w:link w:val="BodyText"/>
    <w:rsid w:val="009B328F"/>
    <w:rPr>
      <w:rFonts w:ascii="Arial" w:hAnsi="Arial"/>
      <w:lang w:val="en-GB" w:eastAsia="zh-CN"/>
    </w:rPr>
  </w:style>
  <w:style w:type="paragraph" w:customStyle="1" w:styleId="B5">
    <w:name w:val="B5"/>
    <w:basedOn w:val="List5"/>
    <w:rsid w:val="009B328F"/>
    <w:pPr>
      <w:spacing w:after="180"/>
      <w:jc w:val="left"/>
    </w:pPr>
    <w:rPr>
      <w:lang w:eastAsia="en-US"/>
    </w:rPr>
  </w:style>
  <w:style w:type="paragraph" w:customStyle="1" w:styleId="EX">
    <w:name w:val="EX"/>
    <w:basedOn w:val="Normal"/>
    <w:rsid w:val="009B328F"/>
    <w:pPr>
      <w:keepLines/>
      <w:spacing w:after="180"/>
      <w:ind w:left="1702" w:hanging="1418"/>
      <w:jc w:val="left"/>
    </w:pPr>
    <w:rPr>
      <w:lang w:eastAsia="en-US"/>
    </w:rPr>
  </w:style>
  <w:style w:type="paragraph" w:customStyle="1" w:styleId="EW">
    <w:name w:val="EW"/>
    <w:basedOn w:val="EX"/>
    <w:rsid w:val="009B328F"/>
    <w:pPr>
      <w:spacing w:after="0"/>
    </w:pPr>
  </w:style>
  <w:style w:type="paragraph" w:customStyle="1" w:styleId="TAL">
    <w:name w:val="TAL"/>
    <w:basedOn w:val="Normal"/>
    <w:rsid w:val="009B328F"/>
    <w:pPr>
      <w:keepNext/>
      <w:keepLines/>
      <w:spacing w:after="0"/>
      <w:jc w:val="left"/>
    </w:pPr>
    <w:rPr>
      <w:sz w:val="18"/>
      <w:lang w:eastAsia="en-US"/>
    </w:rPr>
  </w:style>
  <w:style w:type="paragraph" w:customStyle="1" w:styleId="TAC">
    <w:name w:val="TAC"/>
    <w:basedOn w:val="TAL"/>
    <w:rsid w:val="009B328F"/>
    <w:pPr>
      <w:jc w:val="center"/>
    </w:pPr>
  </w:style>
  <w:style w:type="paragraph" w:customStyle="1" w:styleId="TAH">
    <w:name w:val="TAH"/>
    <w:basedOn w:val="TAC"/>
    <w:rsid w:val="009B328F"/>
    <w:rPr>
      <w:b/>
    </w:rPr>
  </w:style>
  <w:style w:type="paragraph" w:customStyle="1" w:styleId="TAN">
    <w:name w:val="TAN"/>
    <w:basedOn w:val="TAL"/>
    <w:rsid w:val="009B328F"/>
    <w:pPr>
      <w:ind w:left="851" w:hanging="851"/>
    </w:pPr>
  </w:style>
  <w:style w:type="paragraph" w:customStyle="1" w:styleId="TAR">
    <w:name w:val="TAR"/>
    <w:basedOn w:val="TAL"/>
    <w:rsid w:val="009B328F"/>
    <w:pPr>
      <w:jc w:val="right"/>
    </w:pPr>
  </w:style>
  <w:style w:type="paragraph" w:customStyle="1" w:styleId="TH">
    <w:name w:val="TH"/>
    <w:basedOn w:val="Normal"/>
    <w:link w:val="THChar"/>
    <w:rsid w:val="009B328F"/>
    <w:pPr>
      <w:keepNext/>
      <w:keepLines/>
      <w:spacing w:before="60" w:after="180"/>
      <w:jc w:val="center"/>
    </w:pPr>
    <w:rPr>
      <w:b/>
      <w:lang w:eastAsia="en-US"/>
    </w:rPr>
  </w:style>
  <w:style w:type="paragraph" w:customStyle="1" w:styleId="TF">
    <w:name w:val="TF"/>
    <w:basedOn w:val="TH"/>
    <w:rsid w:val="009B328F"/>
    <w:pPr>
      <w:keepNext w:val="0"/>
      <w:spacing w:before="0" w:after="240"/>
    </w:pPr>
  </w:style>
  <w:style w:type="paragraph" w:customStyle="1" w:styleId="TT">
    <w:name w:val="TT"/>
    <w:basedOn w:val="Heading1"/>
    <w:next w:val="Normal"/>
    <w:rsid w:val="009B328F"/>
    <w:pPr>
      <w:numPr>
        <w:numId w:val="0"/>
      </w:numPr>
      <w:ind w:left="1134" w:hanging="1134"/>
      <w:outlineLvl w:val="9"/>
    </w:pPr>
    <w:rPr>
      <w:rFonts w:cs="Times New Roman"/>
      <w:szCs w:val="20"/>
      <w:lang w:eastAsia="en-US"/>
    </w:rPr>
  </w:style>
  <w:style w:type="paragraph" w:customStyle="1" w:styleId="ZA">
    <w:name w:val="ZA"/>
    <w:rsid w:val="009B32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32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32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B32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B328F"/>
  </w:style>
  <w:style w:type="paragraph" w:customStyle="1" w:styleId="ZH">
    <w:name w:val="ZH"/>
    <w:rsid w:val="009B32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B32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B328F"/>
    <w:pPr>
      <w:framePr w:hRule="auto" w:wrap="notBeside" w:y="852"/>
    </w:pPr>
    <w:rPr>
      <w:i w:val="0"/>
      <w:sz w:val="40"/>
    </w:rPr>
  </w:style>
  <w:style w:type="paragraph" w:customStyle="1" w:styleId="ZU">
    <w:name w:val="ZU"/>
    <w:rsid w:val="009B32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328F"/>
    <w:pPr>
      <w:framePr w:wrap="notBeside" w:y="16161"/>
    </w:pPr>
  </w:style>
  <w:style w:type="paragraph" w:customStyle="1" w:styleId="FP">
    <w:name w:val="FP"/>
    <w:basedOn w:val="Normal"/>
    <w:rsid w:val="009B328F"/>
    <w:pPr>
      <w:spacing w:after="0"/>
      <w:jc w:val="left"/>
    </w:pPr>
    <w:rPr>
      <w:lang w:eastAsia="en-US"/>
    </w:rPr>
  </w:style>
  <w:style w:type="paragraph" w:customStyle="1" w:styleId="Observation">
    <w:name w:val="Observation"/>
    <w:basedOn w:val="Proposal"/>
    <w:qFormat/>
    <w:rsid w:val="009B328F"/>
    <w:pPr>
      <w:numPr>
        <w:numId w:val="13"/>
      </w:numPr>
      <w:ind w:left="1701" w:hanging="1701"/>
    </w:pPr>
  </w:style>
  <w:style w:type="paragraph" w:styleId="TableofFigures">
    <w:name w:val="table of figures"/>
    <w:basedOn w:val="Normal"/>
    <w:next w:val="Normal"/>
    <w:uiPriority w:val="99"/>
    <w:rsid w:val="009B328F"/>
    <w:pPr>
      <w:ind w:left="1418" w:hanging="1418"/>
      <w:jc w:val="left"/>
    </w:pPr>
    <w:rPr>
      <w:b/>
    </w:rPr>
  </w:style>
  <w:style w:type="paragraph" w:customStyle="1" w:styleId="Doc-text2">
    <w:name w:val="Doc-text2"/>
    <w:basedOn w:val="Normal"/>
    <w:link w:val="Doc-text2Char"/>
    <w:qFormat/>
    <w:rsid w:val="009B328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B328F"/>
    <w:rPr>
      <w:rFonts w:ascii="Arial" w:eastAsia="MS Mincho" w:hAnsi="Arial"/>
      <w:szCs w:val="24"/>
      <w:lang w:val="en-GB" w:eastAsia="en-GB"/>
    </w:rPr>
  </w:style>
  <w:style w:type="paragraph" w:styleId="ListParagraph">
    <w:name w:val="List Paragraph"/>
    <w:basedOn w:val="Normal"/>
    <w:uiPriority w:val="34"/>
    <w:qFormat/>
    <w:rsid w:val="005F0F8D"/>
    <w:pPr>
      <w:ind w:left="720"/>
      <w:contextualSpacing/>
    </w:pPr>
  </w:style>
  <w:style w:type="character" w:customStyle="1" w:styleId="B-BodyChar">
    <w:name w:val="B-Body Char"/>
    <w:link w:val="B-Body"/>
    <w:uiPriority w:val="30"/>
    <w:locked/>
    <w:rsid w:val="00A813DC"/>
    <w:rPr>
      <w:rFonts w:ascii="Times New Roman" w:hAnsi="Times New Roman"/>
      <w:sz w:val="22"/>
    </w:rPr>
  </w:style>
  <w:style w:type="paragraph" w:customStyle="1" w:styleId="B-Body">
    <w:name w:val="B-Body"/>
    <w:link w:val="B-BodyChar"/>
    <w:uiPriority w:val="30"/>
    <w:qFormat/>
    <w:rsid w:val="00A813DC"/>
    <w:pPr>
      <w:tabs>
        <w:tab w:val="left" w:pos="2160"/>
      </w:tabs>
      <w:spacing w:before="120" w:after="40"/>
      <w:ind w:left="720"/>
    </w:pPr>
    <w:rPr>
      <w:rFonts w:ascii="Times New Roman" w:hAnsi="Times New Roman"/>
      <w:sz w:val="22"/>
    </w:rPr>
  </w:style>
  <w:style w:type="table" w:styleId="TableGrid">
    <w:name w:val="Table Grid"/>
    <w:basedOn w:val="TableNormal"/>
    <w:rsid w:val="00004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D9566A"/>
    <w:rPr>
      <w:rFonts w:ascii="Arial" w:hAnsi="Arial"/>
      <w:lang w:val="en-GB"/>
    </w:rPr>
  </w:style>
  <w:style w:type="paragraph" w:styleId="NormalWeb">
    <w:name w:val="Normal (Web)"/>
    <w:basedOn w:val="Normal"/>
    <w:rsid w:val="004A205F"/>
    <w:rPr>
      <w:rFonts w:ascii="Times New Roman" w:hAnsi="Times New Roman"/>
      <w:sz w:val="24"/>
      <w:szCs w:val="24"/>
    </w:rPr>
  </w:style>
  <w:style w:type="paragraph" w:styleId="MessageHeader">
    <w:name w:val="Message Header"/>
    <w:basedOn w:val="Normal"/>
    <w:link w:val="MessageHeaderChar"/>
    <w:rsid w:val="004A20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205F"/>
    <w:rPr>
      <w:rFonts w:asciiTheme="majorHAnsi" w:eastAsiaTheme="majorEastAsia" w:hAnsiTheme="majorHAnsi" w:cstheme="majorBidi"/>
      <w:sz w:val="24"/>
      <w:szCs w:val="24"/>
      <w:shd w:val="pct20" w:color="auto" w:fill="auto"/>
      <w:lang w:val="en-GB" w:eastAsia="zh-CN"/>
    </w:rPr>
  </w:style>
  <w:style w:type="paragraph" w:customStyle="1" w:styleId="IvDbodytext">
    <w:name w:val="IvD bodytext"/>
    <w:basedOn w:val="BodyText"/>
    <w:link w:val="IvDbodytextChar"/>
    <w:qFormat/>
    <w:rsid w:val="006E4EC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4EC8"/>
    <w:rPr>
      <w:rFonts w:ascii="Arial" w:hAnsi="Arial"/>
      <w:spacing w:val="2"/>
      <w:lang w:val="en-GB" w:eastAsia="zh-CN"/>
    </w:rPr>
  </w:style>
  <w:style w:type="paragraph" w:customStyle="1" w:styleId="PL">
    <w:name w:val="PL"/>
    <w:link w:val="PLChar"/>
    <w:rsid w:val="0001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0130BF"/>
    <w:rPr>
      <w:rFonts w:ascii="Courier New" w:eastAsia="SimSun" w:hAnsi="Courier New"/>
      <w:noProof/>
      <w:sz w:val="16"/>
      <w:lang w:val="en-GB"/>
    </w:rPr>
  </w:style>
  <w:style w:type="character" w:customStyle="1" w:styleId="THChar">
    <w:name w:val="TH Char"/>
    <w:link w:val="TH"/>
    <w:rsid w:val="000130BF"/>
    <w:rPr>
      <w:rFonts w:ascii="Arial" w:hAnsi="Arial"/>
      <w:b/>
      <w:lang w:val="en-GB"/>
    </w:rPr>
  </w:style>
  <w:style w:type="paragraph" w:styleId="Revision">
    <w:name w:val="Revision"/>
    <w:hidden/>
    <w:uiPriority w:val="99"/>
    <w:semiHidden/>
    <w:rsid w:val="00D9585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B489A9A-01E7-4DA2-96E0-6D000D10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2017-11-17T04:02:00Z</dcterms:created>
  <dcterms:modified xsi:type="dcterms:W3CDTF">2017-11-17T04:03:00Z</dcterms:modified>
</cp:coreProperties>
</file>